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24" w:rsidRDefault="00AE4024" w:rsidP="00AE4024">
      <w:pPr>
        <w:pStyle w:val="Normal1"/>
        <w:tabs>
          <w:tab w:val="center" w:pos="4419"/>
          <w:tab w:val="right" w:pos="8838"/>
        </w:tabs>
        <w:jc w:val="right"/>
        <w:rPr>
          <w:sz w:val="20"/>
          <w:szCs w:val="20"/>
        </w:rPr>
      </w:pPr>
      <w:r>
        <w:rPr>
          <w:noProof/>
          <w:sz w:val="20"/>
          <w:szCs w:val="20"/>
          <w:lang w:val="es-AR"/>
        </w:rPr>
        <w:drawing>
          <wp:inline distT="0" distB="0" distL="114300" distR="114300" wp14:anchorId="33426C5B" wp14:editId="16439C34">
            <wp:extent cx="1353820" cy="59626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596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</w:p>
    <w:p w:rsidR="00AE4024" w:rsidRDefault="00AE4024" w:rsidP="00AE4024">
      <w:pPr>
        <w:pStyle w:val="Normal1"/>
        <w:tabs>
          <w:tab w:val="center" w:pos="4419"/>
          <w:tab w:val="right" w:pos="8838"/>
        </w:tabs>
        <w:jc w:val="right"/>
        <w:rPr>
          <w:sz w:val="20"/>
          <w:szCs w:val="20"/>
        </w:rPr>
      </w:pPr>
    </w:p>
    <w:p w:rsidR="00AE4024" w:rsidRPr="002049C9" w:rsidRDefault="00AE4024" w:rsidP="00AE4024">
      <w:pPr>
        <w:pStyle w:val="Normal1"/>
        <w:keepNext/>
        <w:shd w:val="clear" w:color="auto" w:fill="000000"/>
        <w:ind w:right="-1"/>
        <w:jc w:val="center"/>
        <w:rPr>
          <w:b/>
          <w:color w:val="FFFFFF" w:themeColor="background1"/>
          <w:sz w:val="22"/>
          <w:szCs w:val="22"/>
        </w:rPr>
      </w:pPr>
      <w:r w:rsidRPr="002049C9">
        <w:rPr>
          <w:b/>
          <w:color w:val="FFFFFF" w:themeColor="background1"/>
          <w:sz w:val="22"/>
          <w:szCs w:val="22"/>
        </w:rPr>
        <w:t xml:space="preserve">FORMULARIO DE SOLICITUD DE ADSCRIPCIÓN </w:t>
      </w:r>
    </w:p>
    <w:p w:rsidR="00AE4024" w:rsidRPr="002049C9" w:rsidRDefault="00AE4024" w:rsidP="00AE4024">
      <w:pPr>
        <w:pStyle w:val="Normal1"/>
        <w:keepNext/>
        <w:shd w:val="clear" w:color="auto" w:fill="000000"/>
        <w:ind w:right="-1"/>
        <w:jc w:val="center"/>
        <w:rPr>
          <w:b/>
          <w:color w:val="FFFFFF" w:themeColor="background1"/>
          <w:sz w:val="22"/>
          <w:szCs w:val="22"/>
        </w:rPr>
      </w:pPr>
      <w:r w:rsidRPr="002049C9">
        <w:rPr>
          <w:b/>
          <w:color w:val="FFFFFF" w:themeColor="background1"/>
          <w:sz w:val="22"/>
          <w:szCs w:val="22"/>
        </w:rPr>
        <w:t>PARA LA FORMACIÓN EN INVESTIGACIÓN</w:t>
      </w:r>
    </w:p>
    <w:p w:rsidR="00AE4024" w:rsidRDefault="00AE4024" w:rsidP="00AE4024">
      <w:pPr>
        <w:pStyle w:val="Normal1"/>
      </w:pPr>
    </w:p>
    <w:p w:rsidR="00AE4024" w:rsidRDefault="00AE4024" w:rsidP="00AE4024">
      <w:pPr>
        <w:pStyle w:val="Normal1"/>
      </w:pPr>
    </w:p>
    <w:p w:rsidR="00AE4024" w:rsidRDefault="00AE4024" w:rsidP="00AE4024">
      <w:pPr>
        <w:pStyle w:val="Normal1"/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061"/>
      </w:tblGrid>
      <w:tr w:rsidR="00AE4024" w:rsidTr="00CC07B9">
        <w:trPr>
          <w:trHeight w:val="600"/>
        </w:trPr>
        <w:tc>
          <w:tcPr>
            <w:tcW w:w="3227" w:type="dxa"/>
          </w:tcPr>
          <w:p w:rsidR="00AE4024" w:rsidRDefault="00AE4024" w:rsidP="00CC07B9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Proyecto: </w:t>
            </w:r>
          </w:p>
        </w:tc>
        <w:tc>
          <w:tcPr>
            <w:tcW w:w="6061" w:type="dxa"/>
          </w:tcPr>
          <w:p w:rsidR="00AE4024" w:rsidRPr="000D44C3" w:rsidRDefault="00AE4024" w:rsidP="00CC07B9">
            <w:pPr>
              <w:pStyle w:val="Normal1"/>
              <w:jc w:val="both"/>
              <w:rPr>
                <w:rFonts w:ascii="Arial Narrow" w:eastAsia="Arial Narrow" w:hAnsi="Arial Narrow" w:cs="Arial Narrow"/>
              </w:rPr>
            </w:pPr>
            <w:r w:rsidRPr="000D44C3">
              <w:rPr>
                <w:rFonts w:ascii="Arial Narrow" w:hAnsi="Arial Narrow"/>
              </w:rPr>
              <w:t xml:space="preserve">Actores y tramas institucionales presentes en la formación del </w:t>
            </w:r>
            <w:proofErr w:type="spellStart"/>
            <w:r w:rsidRPr="000D44C3">
              <w:rPr>
                <w:rFonts w:ascii="Arial Narrow" w:hAnsi="Arial Narrow"/>
              </w:rPr>
              <w:t>curriculum</w:t>
            </w:r>
            <w:proofErr w:type="spellEnd"/>
            <w:r w:rsidRPr="000D44C3">
              <w:rPr>
                <w:rFonts w:ascii="Arial Narrow" w:hAnsi="Arial Narrow"/>
              </w:rPr>
              <w:t xml:space="preserve"> de Administración Pública en Argentina desde 1990 a la actualidad</w:t>
            </w:r>
          </w:p>
        </w:tc>
      </w:tr>
      <w:tr w:rsidR="00AE4024" w:rsidTr="00CC07B9">
        <w:trPr>
          <w:trHeight w:val="680"/>
        </w:trPr>
        <w:tc>
          <w:tcPr>
            <w:tcW w:w="3227" w:type="dxa"/>
          </w:tcPr>
          <w:p w:rsidR="00AE4024" w:rsidRDefault="00AE4024" w:rsidP="00CC07B9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Director/a:</w:t>
            </w:r>
          </w:p>
        </w:tc>
        <w:tc>
          <w:tcPr>
            <w:tcW w:w="6061" w:type="dxa"/>
          </w:tcPr>
          <w:p w:rsidR="00AE4024" w:rsidRDefault="00AE4024" w:rsidP="00CC07B9">
            <w:pPr>
              <w:pStyle w:val="Normal1"/>
              <w:shd w:val="clear" w:color="auto" w:fill="FFFFFF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Sergio </w:t>
            </w:r>
            <w:proofErr w:type="spellStart"/>
            <w:r>
              <w:rPr>
                <w:rFonts w:ascii="Arial Narrow" w:eastAsia="Arial Narrow" w:hAnsi="Arial Narrow" w:cs="Arial Narrow"/>
              </w:rPr>
              <w:t>Agoff</w:t>
            </w:r>
            <w:proofErr w:type="spellEnd"/>
          </w:p>
          <w:p w:rsidR="00AE4024" w:rsidRDefault="00AE4024" w:rsidP="00CC07B9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</w:p>
        </w:tc>
      </w:tr>
      <w:tr w:rsidR="00AE4024" w:rsidTr="00CC07B9">
        <w:trPr>
          <w:trHeight w:val="660"/>
        </w:trPr>
        <w:tc>
          <w:tcPr>
            <w:tcW w:w="3227" w:type="dxa"/>
            <w:shd w:val="clear" w:color="auto" w:fill="FFFFFF"/>
          </w:tcPr>
          <w:p w:rsidR="00AE4024" w:rsidRDefault="00AE4024" w:rsidP="00CC07B9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Investigador/a-docente  responsable de la adscripción:</w:t>
            </w:r>
          </w:p>
        </w:tc>
        <w:tc>
          <w:tcPr>
            <w:tcW w:w="6061" w:type="dxa"/>
          </w:tcPr>
          <w:p w:rsidR="00AE4024" w:rsidRDefault="000D44C3" w:rsidP="00CC07B9">
            <w:pPr>
              <w:pStyle w:val="Normal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Gabriela Mansilla</w:t>
            </w:r>
          </w:p>
        </w:tc>
      </w:tr>
      <w:tr w:rsidR="00AE4024" w:rsidTr="00CC07B9">
        <w:trPr>
          <w:trHeight w:val="500"/>
        </w:trPr>
        <w:tc>
          <w:tcPr>
            <w:tcW w:w="3227" w:type="dxa"/>
            <w:shd w:val="clear" w:color="auto" w:fill="FFFFFF"/>
          </w:tcPr>
          <w:p w:rsidR="00AE4024" w:rsidRDefault="00AE4024" w:rsidP="00F56E4F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Tipo de adscripción requerida:</w:t>
            </w:r>
          </w:p>
        </w:tc>
        <w:tc>
          <w:tcPr>
            <w:tcW w:w="6061" w:type="dxa"/>
          </w:tcPr>
          <w:p w:rsidR="00AE4024" w:rsidRDefault="00AE4024" w:rsidP="002049C9">
            <w:pPr>
              <w:pStyle w:val="Normal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 Estudiante (carreras de Administración Pública</w:t>
            </w:r>
            <w:r w:rsidR="000D44C3">
              <w:rPr>
                <w:rFonts w:ascii="Arial Narrow" w:eastAsia="Arial Narrow" w:hAnsi="Arial Narrow" w:cs="Arial Narrow"/>
              </w:rPr>
              <w:t xml:space="preserve"> </w:t>
            </w:r>
            <w:r w:rsidR="002049C9">
              <w:rPr>
                <w:rFonts w:ascii="Arial Narrow" w:eastAsia="Arial Narrow" w:hAnsi="Arial Narrow" w:cs="Arial Narrow"/>
              </w:rPr>
              <w:t>/</w:t>
            </w:r>
            <w:r w:rsidR="000D44C3">
              <w:rPr>
                <w:rFonts w:ascii="Arial Narrow" w:eastAsia="Arial Narrow" w:hAnsi="Arial Narrow" w:cs="Arial Narrow"/>
              </w:rPr>
              <w:t xml:space="preserve"> Estudios Políticos </w:t>
            </w:r>
            <w:r>
              <w:rPr>
                <w:rFonts w:ascii="Arial Narrow" w:eastAsia="Arial Narrow" w:hAnsi="Arial Narrow" w:cs="Arial Narrow"/>
              </w:rPr>
              <w:t xml:space="preserve">) </w:t>
            </w:r>
          </w:p>
        </w:tc>
      </w:tr>
      <w:tr w:rsidR="00AE4024" w:rsidTr="00CC07B9">
        <w:trPr>
          <w:trHeight w:val="1040"/>
        </w:trPr>
        <w:tc>
          <w:tcPr>
            <w:tcW w:w="3227" w:type="dxa"/>
            <w:shd w:val="clear" w:color="auto" w:fill="FFFFFF"/>
          </w:tcPr>
          <w:p w:rsidR="00AE4024" w:rsidRDefault="00AE4024" w:rsidP="00F56E4F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Objetivo de la participación del/la investigador/a adscripto/a en la investigación:</w:t>
            </w:r>
          </w:p>
        </w:tc>
        <w:tc>
          <w:tcPr>
            <w:tcW w:w="6061" w:type="dxa"/>
          </w:tcPr>
          <w:p w:rsidR="00AE4024" w:rsidRDefault="00AE4024" w:rsidP="00CC07B9">
            <w:pPr>
              <w:pStyle w:val="Normal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Desarrollar capacidades de investigación en ciencias sociales. </w:t>
            </w:r>
          </w:p>
          <w:p w:rsidR="00AE4024" w:rsidRDefault="00AE4024" w:rsidP="00AE4024">
            <w:pPr>
              <w:pStyle w:val="Normal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Fortalecer capacidades analíticas vinculadas con los procesos de reforma estatal.</w:t>
            </w:r>
          </w:p>
        </w:tc>
      </w:tr>
      <w:tr w:rsidR="00AE4024" w:rsidTr="00CC07B9">
        <w:trPr>
          <w:trHeight w:val="880"/>
        </w:trPr>
        <w:tc>
          <w:tcPr>
            <w:tcW w:w="3227" w:type="dxa"/>
          </w:tcPr>
          <w:p w:rsidR="00AE4024" w:rsidRDefault="00AE4024" w:rsidP="00F56E4F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Tareas que desarrollará el/la investigador/a adscripto/a:</w:t>
            </w:r>
          </w:p>
        </w:tc>
        <w:tc>
          <w:tcPr>
            <w:tcW w:w="6061" w:type="dxa"/>
          </w:tcPr>
          <w:p w:rsidR="00AE4024" w:rsidRPr="00AE4024" w:rsidRDefault="00AE4024" w:rsidP="00CC07B9">
            <w:pPr>
              <w:pStyle w:val="Normal1"/>
              <w:shd w:val="clear" w:color="auto" w:fill="FFFFFF"/>
              <w:jc w:val="both"/>
              <w:rPr>
                <w:rFonts w:ascii="Arial Narrow" w:eastAsia="Arial Narrow" w:hAnsi="Arial Narrow" w:cs="Arial"/>
              </w:rPr>
            </w:pPr>
            <w:r w:rsidRPr="00AE4024">
              <w:rPr>
                <w:rFonts w:ascii="Arial Narrow" w:hAnsi="Arial Narrow" w:cs="Arial"/>
              </w:rPr>
              <w:t>Revisión y  sistematización de antecedentes, bibliografía y documentos pertinentes</w:t>
            </w:r>
            <w:r w:rsidRPr="00AE4024">
              <w:rPr>
                <w:rFonts w:ascii="Arial Narrow" w:eastAsia="Arial Narrow" w:hAnsi="Arial Narrow" w:cs="Arial"/>
              </w:rPr>
              <w:t xml:space="preserve"> </w:t>
            </w:r>
            <w:r w:rsidR="002049C9">
              <w:rPr>
                <w:rFonts w:ascii="Arial Narrow" w:eastAsia="Arial Narrow" w:hAnsi="Arial Narrow" w:cs="Arial"/>
              </w:rPr>
              <w:t>de</w:t>
            </w:r>
            <w:bookmarkStart w:id="0" w:name="_GoBack"/>
            <w:bookmarkEnd w:id="0"/>
            <w:r w:rsidRPr="00AE4024">
              <w:rPr>
                <w:rFonts w:ascii="Arial Narrow" w:eastAsia="Arial Narrow" w:hAnsi="Arial Narrow" w:cs="Arial"/>
              </w:rPr>
              <w:t xml:space="preserve"> los debates sobre Estado y Administración Pública en el período considerado.</w:t>
            </w:r>
          </w:p>
          <w:p w:rsidR="00AE4024" w:rsidRDefault="00AE4024" w:rsidP="00AE4024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Participación en reunión del equipo de investigación</w:t>
            </w:r>
          </w:p>
        </w:tc>
      </w:tr>
      <w:tr w:rsidR="00AE4024" w:rsidTr="00CC07B9">
        <w:trPr>
          <w:trHeight w:val="820"/>
        </w:trPr>
        <w:tc>
          <w:tcPr>
            <w:tcW w:w="3227" w:type="dxa"/>
            <w:shd w:val="clear" w:color="auto" w:fill="FFFFFF"/>
          </w:tcPr>
          <w:p w:rsidR="00AE4024" w:rsidRDefault="00AE4024" w:rsidP="00CC07B9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Requisitos para el/la postulante:</w:t>
            </w:r>
          </w:p>
          <w:p w:rsidR="00AE4024" w:rsidRDefault="00AE4024" w:rsidP="00CC07B9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</w:p>
          <w:p w:rsidR="00AE4024" w:rsidRDefault="00AE4024" w:rsidP="00CC07B9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</w:p>
          <w:p w:rsidR="00AE4024" w:rsidRDefault="00AE4024" w:rsidP="00CC07B9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</w:p>
          <w:p w:rsidR="00AE4024" w:rsidRDefault="00AE4024" w:rsidP="00CC07B9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61" w:type="dxa"/>
          </w:tcPr>
          <w:p w:rsidR="00AE4024" w:rsidRDefault="00AE4024" w:rsidP="00AE4024">
            <w:pPr>
              <w:pStyle w:val="Normal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Ser estudiante avanzado (al menos 40% de las asignaturas aprobadas) de las Licenciaturas en Administración Pública o Estudios Políticos  </w:t>
            </w:r>
          </w:p>
        </w:tc>
      </w:tr>
      <w:tr w:rsidR="00AE4024" w:rsidTr="00CC07B9">
        <w:trPr>
          <w:trHeight w:val="1340"/>
        </w:trPr>
        <w:tc>
          <w:tcPr>
            <w:tcW w:w="3227" w:type="dxa"/>
          </w:tcPr>
          <w:p w:rsidR="00AE4024" w:rsidRDefault="00AE4024" w:rsidP="00CC07B9">
            <w:pPr>
              <w:pStyle w:val="Normal1"/>
              <w:shd w:val="clear" w:color="auto" w:fill="FFFFFF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 valorará:</w:t>
            </w:r>
          </w:p>
        </w:tc>
        <w:tc>
          <w:tcPr>
            <w:tcW w:w="6061" w:type="dxa"/>
          </w:tcPr>
          <w:p w:rsidR="00AE4024" w:rsidRDefault="00AE4024" w:rsidP="00CC07B9">
            <w:pPr>
              <w:pStyle w:val="Normal1"/>
              <w:spacing w:after="120"/>
              <w:jc w:val="both"/>
              <w:rPr>
                <w:rFonts w:ascii="Arial Narrow" w:eastAsia="Arial Narrow" w:hAnsi="Arial Narrow" w:cs="Arial Narrow"/>
              </w:rPr>
            </w:pPr>
            <w:r w:rsidRPr="0055089A">
              <w:rPr>
                <w:rFonts w:ascii="Arial Narrow" w:eastAsia="Arial" w:hAnsi="Arial Narrow" w:cs="Arial"/>
              </w:rPr>
              <w:t>Manejo de herramientas informáticas Microsoft Office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  <w:p w:rsidR="00AE4024" w:rsidRDefault="00AE4024" w:rsidP="00CC07B9">
            <w:pPr>
              <w:pStyle w:val="Normal1"/>
              <w:spacing w:after="12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Capacidad de búsqueda y sistematización de datos.</w:t>
            </w:r>
          </w:p>
          <w:p w:rsidR="00AE4024" w:rsidRDefault="00AE4024" w:rsidP="00CC07B9">
            <w:pPr>
              <w:pStyle w:val="Normal1"/>
              <w:spacing w:after="12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Actitud proactiva y capacidad de organización propia de las tareas, en el marco de las indicaciones generales de la dirección del trabajo.</w:t>
            </w:r>
          </w:p>
        </w:tc>
      </w:tr>
    </w:tbl>
    <w:p w:rsidR="00AE4024" w:rsidRDefault="00AE4024" w:rsidP="00AE4024">
      <w:pPr>
        <w:pStyle w:val="Normal1"/>
      </w:pPr>
    </w:p>
    <w:p w:rsidR="00F079EC" w:rsidRDefault="00F079EC"/>
    <w:sectPr w:rsidR="00F079EC" w:rsidSect="00C6477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F2" w:rsidRDefault="003D79F2" w:rsidP="00AE4024">
      <w:r>
        <w:separator/>
      </w:r>
    </w:p>
  </w:endnote>
  <w:endnote w:type="continuationSeparator" w:id="0">
    <w:p w:rsidR="003D79F2" w:rsidRDefault="003D79F2" w:rsidP="00AE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F2" w:rsidRDefault="003D79F2" w:rsidP="00AE4024">
      <w:r>
        <w:separator/>
      </w:r>
    </w:p>
  </w:footnote>
  <w:footnote w:type="continuationSeparator" w:id="0">
    <w:p w:rsidR="003D79F2" w:rsidRDefault="003D79F2" w:rsidP="00AE4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24"/>
    <w:rsid w:val="000D44C3"/>
    <w:rsid w:val="002049C9"/>
    <w:rsid w:val="003D79F2"/>
    <w:rsid w:val="0055089A"/>
    <w:rsid w:val="00AE4024"/>
    <w:rsid w:val="00F079EC"/>
    <w:rsid w:val="00F5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E40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40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024"/>
    <w:rPr>
      <w:rFonts w:ascii="Tahoma" w:eastAsia="Times New Roman" w:hAnsi="Tahoma" w:cs="Tahoma"/>
      <w:color w:val="000000"/>
      <w:sz w:val="16"/>
      <w:szCs w:val="16"/>
      <w:lang w:val="es-ES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E40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40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024"/>
    <w:rPr>
      <w:rFonts w:ascii="Tahoma" w:eastAsia="Times New Roman" w:hAnsi="Tahoma" w:cs="Tahoma"/>
      <w:color w:val="000000"/>
      <w:sz w:val="16"/>
      <w:szCs w:val="16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2018-03-14T18:35:00Z</dcterms:created>
  <dcterms:modified xsi:type="dcterms:W3CDTF">2018-03-14T18:35:00Z</dcterms:modified>
</cp:coreProperties>
</file>