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_x0000_s0" style="width:106pt;height:46pt" type="#_x0000_t75">
            <v:imagedata r:id="rId1" o:title=""/>
          </v:shape>
          <o:OLEObject DrawAspect="Content" r:id="rId2" ObjectID="_1018342433" ProgID="Unknown" ShapeID="_x0000_s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0000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FORMULARIO DE SOLICITUD DE ADSCRIPCIÓN 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0000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FORMACIÓN EN INVESTIGACIÓN</w:t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061"/>
        <w:tblGridChange w:id="0">
          <w:tblGrid>
            <w:gridCol w:w="3227"/>
            <w:gridCol w:w="6061"/>
          </w:tblGrid>
        </w:tblGridChange>
      </w:tblGrid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Proyecto: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Estudio de los bordes del ambiente urbano y su dinámica de compactación en urbanizaciones informales.</w:t>
            </w:r>
          </w:p>
        </w:tc>
      </w:tr>
      <w:tr>
        <w:trPr>
          <w:trHeight w:val="485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Director/a: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Andrea Pamela Flores</w:t>
            </w:r>
          </w:p>
        </w:tc>
      </w:tr>
      <w:tr>
        <w:trPr>
          <w:trHeight w:val="563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Investigador/a-docente  responsable de la adscripción: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Andrea Pamela Flores</w:t>
            </w:r>
          </w:p>
        </w:tc>
      </w:tr>
      <w:tr>
        <w:trPr>
          <w:trHeight w:val="445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Tipo de adscripción requerida: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Estudiante</w:t>
            </w:r>
          </w:p>
        </w:tc>
      </w:tr>
      <w:tr>
        <w:trPr>
          <w:trHeight w:val="3116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Objetivo de la participación del/la investigador/a adscripto/a en la investigación: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objetivo de la adscripción es brindar al candidato/a seleccionado/a una formación en investigación, utilizando información proveniente de imágenes satelitales y herramientas de SIG para obtener indicadores que denoten cambios en la coberturas del suelo relacionadas a los asentamientos humanos.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lo largo de la adscripción, una parte importante de la formación del adscripto/a seleccionado/a consistirá en el entrenamiento para el procesamiento y análisis de imágenes satelitales con programas de código abierto.</w:t>
            </w:r>
          </w:p>
        </w:tc>
      </w:tr>
      <w:tr>
        <w:trPr>
          <w:trHeight w:val="893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Tareas que desarrollará el/la investigador/a adscripto/a: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1. Participación en las reuniones del equipo de investigación, dedicadas a la discusión de los avances del proyecto.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2. Lectura de la literatura específica sobre la clasificación de coberturas (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e.g.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vegetación, agua, suelo desnudo, áreas impermeables) a partir de imágenes satelitales.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3. Colaboración en el procesamiento de imágenes satelitales y en la validación de los resultados obtenidos.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4. Participación en la difusión de resultados en reuniones científicas.</w:t>
            </w:r>
          </w:p>
        </w:tc>
      </w:tr>
      <w:tr>
        <w:trPr>
          <w:trHeight w:val="781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Requisitos para el/la postulante: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Ser estudiante de la Tecnicatura Superior en SIG, la Licenciatura en Ecología o la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icenciatura en Urbanismo. </w:t>
            </w:r>
          </w:p>
          <w:p w:rsidR="00000000" w:rsidDel="00000000" w:rsidP="00000000" w:rsidRDefault="00000000" w:rsidRPr="00000000" w14:paraId="0000001B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Tener el 40% de las asignaturas aprobadas de alguna de las carreras mencionadas.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Para estudiantes de las carreras de Lic. en Urbanismo y Lic. en Ecología deben tener cursada la asignatura: Cartografía, Sensores Remotos y Sistemas de Información Geográfica.</w:t>
            </w:r>
          </w:p>
        </w:tc>
      </w:tr>
      <w:tr>
        <w:trPr>
          <w:trHeight w:val="453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 valorará: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before="12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Conocimientos de manejos de datos de tipo vector y raster.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i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Sangría3det.independiente1">
    <w:name w:val="Sangría 3 de t. independiente1"/>
    <w:basedOn w:val="Normal"/>
    <w:next w:val="Sangría3det.independiente1"/>
    <w:autoRedefine w:val="0"/>
    <w:hidden w:val="0"/>
    <w:qFormat w:val="0"/>
    <w:pPr>
      <w:suppressAutoHyphens w:val="0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wc1eU6Tfz5Ufd3PTsjy+CCJPQ==">AMUW2mXjy06IYJ2FvFxlIepPKxkK0FSHdx0ce2mD8x+/xdj6gFTR5x6zUftAIvjb1bRNlgPzb8fkrePzikQbLpNVoVsG5nIBvQ+1bL+xNdPCEzzuow/k/U0=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2020-02-19T13:42:00Z</dcterms:created>
  <dc:creator>-</dc:creator>
</cp:coreProperties>
</file>