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pict>
          <v:shape id="_x0000_s0" style="width:106pt;height:46pt" type="#_x0000_t75">
            <v:imagedata r:id="rId1" o:title=""/>
          </v:shape>
          <o:OLEObject DrawAspect="Content" r:id="rId2" ObjectID="_1018342433" ProgID="Unknown" ShapeID="_x0000_s0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000000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FORMULARIO DE SOLICITUD DE ADSCRIPCIÓN </w:t>
      </w:r>
    </w:p>
    <w:p w:rsidR="00000000" w:rsidDel="00000000" w:rsidP="00000000" w:rsidRDefault="00000000" w:rsidRPr="00000000" w14:paraId="0000000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000000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LA FORMACIÓN EN INVESTIGACIÓN</w:t>
      </w:r>
    </w:p>
    <w:p w:rsidR="00000000" w:rsidDel="00000000" w:rsidP="00000000" w:rsidRDefault="00000000" w:rsidRPr="00000000" w14:paraId="00000007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7"/>
        <w:gridCol w:w="6061"/>
        <w:tblGridChange w:id="0">
          <w:tblGrid>
            <w:gridCol w:w="3227"/>
            <w:gridCol w:w="6061"/>
          </w:tblGrid>
        </w:tblGridChange>
      </w:tblGrid>
      <w:tr>
        <w:trPr>
          <w:trHeight w:val="600" w:hRule="atLeast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hd w:fill="ffffff" w:val="clear"/>
              <w:spacing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Proyecto: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hd w:fill="ffffff" w:val="clear"/>
              <w:spacing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Estudio de los bordes del ambiente urbano y su dinámica de compactación en urbanizaciones informales.</w:t>
            </w:r>
          </w:p>
        </w:tc>
      </w:tr>
      <w:tr>
        <w:trPr>
          <w:trHeight w:val="485" w:hRule="atLeast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hd w:fill="ffffff" w:val="clear"/>
              <w:spacing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Director/a: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hd w:fill="ffffff" w:val="clear"/>
              <w:spacing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Andrea Pamela Flores</w:t>
            </w:r>
          </w:p>
        </w:tc>
      </w:tr>
      <w:tr>
        <w:trPr>
          <w:trHeight w:val="563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C">
            <w:pPr>
              <w:shd w:fill="ffffff" w:val="clear"/>
              <w:spacing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Investigador/a-docente  responsable de la adscripción: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Andrea Pamela Flores</w:t>
            </w:r>
          </w:p>
        </w:tc>
      </w:tr>
      <w:tr>
        <w:trPr>
          <w:trHeight w:val="445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0E">
            <w:pPr>
              <w:shd w:fill="ffffff" w:val="clear"/>
              <w:spacing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Tipo de adscripción requerida: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Graduade</w:t>
            </w:r>
          </w:p>
        </w:tc>
      </w:tr>
      <w:tr>
        <w:trPr>
          <w:trHeight w:val="3116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0">
            <w:pPr>
              <w:shd w:fill="ffffff" w:val="clear"/>
              <w:spacing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Objetivo de la participación del/la investigador/a adscripto/a en la investigación: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 objetivo de la adscripción es brindar al candidato/a seleccionado/a una formación en investigación, utilizando información proveniente de imágenes satelitales y herramientas de SIG para obtener indicadores que denoten cambios en la coberturas del suelo relacionadas a los asentamientos humanos.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lo largo de la adscripción, una parte importante de la formación del adscripto/a seleccionado/a consistirá en el entrenamiento para el procesamiento y análisis de imágenes satelitales con programas de código abierto.</w:t>
            </w:r>
          </w:p>
        </w:tc>
      </w:tr>
      <w:tr>
        <w:trPr>
          <w:trHeight w:val="893" w:hRule="atLeast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shd w:fill="ffffff" w:val="clear"/>
              <w:spacing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Tareas que desarrollará el/la investigador/a adscripto/a: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hd w:fill="ffffff" w:val="clear"/>
              <w:spacing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 Participación en las reuniones del equipo de investigación, dedicadas a la discusión de los avances del proyecto.</w:t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2. Lectura de la literatura específica sobre la respuesta espectral de materiales asociados a las construcciones urbanas.</w:t>
            </w:r>
          </w:p>
          <w:p w:rsidR="00000000" w:rsidDel="00000000" w:rsidP="00000000" w:rsidRDefault="00000000" w:rsidRPr="00000000" w14:paraId="00000017">
            <w:pPr>
              <w:shd w:fill="ffffff" w:val="clear"/>
              <w:spacing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 Colaboración en la clasificación de imágenes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resolución alta y media) y validación de los resultados obtenidos.</w:t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4. Participación en la difusión de resultados en reuniones científicas.</w:t>
            </w:r>
          </w:p>
        </w:tc>
      </w:tr>
      <w:tr>
        <w:trPr>
          <w:trHeight w:val="781" w:hRule="atLeast"/>
        </w:trPr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9">
            <w:pPr>
              <w:shd w:fill="ffffff" w:val="clear"/>
              <w:spacing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Requisitos para el/la postulante:</w:t>
            </w:r>
          </w:p>
          <w:p w:rsidR="00000000" w:rsidDel="00000000" w:rsidP="00000000" w:rsidRDefault="00000000" w:rsidRPr="00000000" w14:paraId="0000001A">
            <w:pPr>
              <w:shd w:fill="ffffff" w:val="clear"/>
              <w:spacing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Ser graduado de la Tecnicatura Superior en SIG, la Licenciatura en Ecología o la licenciatura en Urbanismo. </w:t>
            </w:r>
          </w:p>
        </w:tc>
      </w:tr>
      <w:tr>
        <w:trPr>
          <w:trHeight w:val="453" w:hRule="atLeast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shd w:fill="ffffff" w:val="clear"/>
              <w:spacing w:before="12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Se valorará: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before="120" w:lineRule="auto"/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Con conocimientos de manejos de datos de tipo vector y raster.</w:t>
            </w:r>
          </w:p>
        </w:tc>
      </w:tr>
    </w:tbl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i w:val="1"/>
      <w:w w:val="100"/>
      <w:position w:val="-1"/>
      <w:sz w:val="24"/>
      <w:szCs w:val="20"/>
      <w:u w:val="single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notapie">
    <w:name w:val="Texto nota pie"/>
    <w:basedOn w:val="Normal"/>
    <w:next w:val="Textonotapi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Ref.denotaalpie">
    <w:name w:val="Ref. de nota al pie"/>
    <w:next w:val="Ref.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xtoindependiente2">
    <w:name w:val="Texto independiente 2"/>
    <w:basedOn w:val="Normal"/>
    <w:next w:val="Textoindependiente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Sangría3det.independiente1">
    <w:name w:val="Sangría 3 de t. independiente1"/>
    <w:basedOn w:val="Normal"/>
    <w:next w:val="Sangría3det.independiente1"/>
    <w:autoRedefine w:val="0"/>
    <w:hidden w:val="0"/>
    <w:qFormat w:val="0"/>
    <w:pPr>
      <w:suppressAutoHyphens w:val="0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es-ES"/>
    </w:r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s-E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EUg1IZoBbOJ6ne8+kKohYRBJUA==">AMUW2mVFg/0YnvWOK+yT0cTITh7bNBtdNwy0x6EUQnF5uGfDbu+Zf2BuvowK6BQqt88xocio0TDlsUNNRYbRR7MRFhscpvkUffVdeLzFKkrLFT3lt1cp0i0=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2020-02-19T13:39:00Z</dcterms:created>
  <dc:creator>-</dc:creator>
</cp:coreProperties>
</file>