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52" w:rsidRDefault="008C7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8C7452" w:rsidRDefault="008C7452">
      <w:pPr>
        <w:spacing w:after="28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8C7452" w:rsidRDefault="00E67687">
      <w:pPr>
        <w:spacing w:before="280" w:after="28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INSTRUCTIVO PARA INSCRIPCIONES</w:t>
      </w:r>
    </w:p>
    <w:p w:rsidR="008C7452" w:rsidRDefault="008C7452">
      <w:pPr>
        <w:spacing w:before="280" w:after="28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8C7452" w:rsidRDefault="00E676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Leer atentamente</w:t>
      </w:r>
    </w:p>
    <w:p w:rsidR="008C7452" w:rsidRDefault="00E67687">
      <w:pPr>
        <w:spacing w:before="280" w:after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Presentación: Por mail a la cuenta investigacionidh@campus.ungs.edu.ar</w:t>
      </w:r>
    </w:p>
    <w:p w:rsidR="008C7452" w:rsidRDefault="00E67687">
      <w:pPr>
        <w:spacing w:before="280" w:after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Período de inscripción: Días y horarios indicados en la convocatoria correspondiente.</w:t>
      </w:r>
    </w:p>
    <w:p w:rsidR="008C7452" w:rsidRDefault="00E67687">
      <w:pPr>
        <w:spacing w:before="280" w:after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Código de referencia de Beca: Indicado en la convocatoria.</w:t>
      </w:r>
    </w:p>
    <w:p w:rsidR="008C7452" w:rsidRDefault="008C7452">
      <w:pPr>
        <w:spacing w:before="280" w:after="280"/>
        <w:jc w:val="both"/>
        <w:rPr>
          <w:rFonts w:ascii="Calibri" w:eastAsia="Calibri" w:hAnsi="Calibri" w:cs="Calibri"/>
          <w:u w:val="single"/>
        </w:rPr>
      </w:pPr>
    </w:p>
    <w:p w:rsidR="008C7452" w:rsidRDefault="00E67687">
      <w:pPr>
        <w:spacing w:before="280" w:after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Indicaciones para completar el formulario</w:t>
      </w:r>
      <w:r>
        <w:rPr>
          <w:rFonts w:ascii="Calibri" w:eastAsia="Calibri" w:hAnsi="Calibri" w:cs="Calibri"/>
        </w:rPr>
        <w:t>:</w:t>
      </w:r>
    </w:p>
    <w:p w:rsidR="008C7452" w:rsidRDefault="00E67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right="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Descargar el formulario de inscripción al Programa de becas de capacitación en gestión académica y en servicios a la comunidad de la página web de la UNGS.</w:t>
      </w:r>
    </w:p>
    <w:p w:rsidR="008C7452" w:rsidRDefault="00E67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Guardarlo en el disco duro.                                                                                           </w:t>
      </w:r>
    </w:p>
    <w:p w:rsidR="008C7452" w:rsidRDefault="00E67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Completarlo con toda la información requerida.</w:t>
      </w:r>
    </w:p>
    <w:p w:rsidR="008C7452" w:rsidRDefault="00E67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Escanear la </w:t>
      </w:r>
      <w:r>
        <w:rPr>
          <w:rFonts w:ascii="Calibri" w:eastAsia="Calibri" w:hAnsi="Calibri" w:cs="Calibri"/>
        </w:rPr>
        <w:t>documentación</w:t>
      </w:r>
    </w:p>
    <w:p w:rsidR="008C7452" w:rsidRDefault="00E676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right="27"/>
        <w:jc w:val="both"/>
        <w:rPr>
          <w:rFonts w:ascii="Calibri" w:eastAsia="Calibri" w:hAnsi="Calibri" w:cs="Calibri"/>
          <w:i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</w:rPr>
        <w:t>En caso de tener documentación anexa (certificados de antecedent</w:t>
      </w:r>
      <w:r>
        <w:rPr>
          <w:rFonts w:ascii="Calibri" w:eastAsia="Calibri" w:hAnsi="Calibri" w:cs="Calibri"/>
          <w:color w:val="000000"/>
        </w:rPr>
        <w:t xml:space="preserve">es, constancias, etc.) se deberá inicialar por el/la interesado/a y con numeración en cada hoja (siguiendo la numeración del formulario). </w:t>
      </w:r>
    </w:p>
    <w:p w:rsidR="008C7452" w:rsidRDefault="00E67687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ind w:right="27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IMPORTANTE:</w:t>
      </w:r>
      <w:r>
        <w:rPr>
          <w:rFonts w:ascii="Calibri" w:eastAsia="Calibri" w:hAnsi="Calibri" w:cs="Calibri"/>
        </w:rPr>
        <w:t xml:space="preserve"> no se considerarán para la evaluación aquellos antecedentes que se consignen en el formulario y que no estén acreditados por la documentación correspondiente.</w:t>
      </w:r>
    </w:p>
    <w:p w:rsidR="008C7452" w:rsidRDefault="008C7452">
      <w:pPr>
        <w:ind w:right="27"/>
        <w:jc w:val="both"/>
        <w:rPr>
          <w:rFonts w:ascii="Calibri" w:eastAsia="Calibri" w:hAnsi="Calibri" w:cs="Calibri"/>
          <w:i/>
        </w:rPr>
      </w:pPr>
    </w:p>
    <w:p w:rsidR="008C7452" w:rsidRDefault="00E676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 se recibirán solicitudes ni documentación fuera del cronograma publicado.</w:t>
      </w:r>
    </w:p>
    <w:p w:rsidR="008C7452" w:rsidRDefault="008C7452">
      <w:pPr>
        <w:ind w:right="27"/>
        <w:jc w:val="both"/>
        <w:rPr>
          <w:rFonts w:ascii="Calibri" w:eastAsia="Calibri" w:hAnsi="Calibri" w:cs="Calibri"/>
        </w:rPr>
      </w:pPr>
    </w:p>
    <w:p w:rsidR="008C7452" w:rsidRDefault="008C7452">
      <w:pPr>
        <w:ind w:right="27"/>
        <w:rPr>
          <w:rFonts w:ascii="Calibri" w:eastAsia="Calibri" w:hAnsi="Calibri" w:cs="Calibri"/>
          <w:b/>
          <w:u w:val="single"/>
        </w:rPr>
      </w:pPr>
    </w:p>
    <w:sectPr w:rsidR="008C7452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87" w:rsidRDefault="00E67687">
      <w:r>
        <w:separator/>
      </w:r>
    </w:p>
  </w:endnote>
  <w:endnote w:type="continuationSeparator" w:id="0">
    <w:p w:rsidR="00E67687" w:rsidRDefault="00E6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87" w:rsidRDefault="00E67687">
      <w:r>
        <w:separator/>
      </w:r>
    </w:p>
  </w:footnote>
  <w:footnote w:type="continuationSeparator" w:id="0">
    <w:p w:rsidR="00E67687" w:rsidRDefault="00E6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452" w:rsidRDefault="00E676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16"/>
        <w:szCs w:val="16"/>
      </w:rPr>
      <w:t>BECAS DE CAPACITACIÓN EN GESTIÓN ACADÉMICA Y EN SERVICIOS A LA COMUNIDAD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5507990</wp:posOffset>
          </wp:positionH>
          <wp:positionV relativeFrom="paragraph">
            <wp:posOffset>-118109</wp:posOffset>
          </wp:positionV>
          <wp:extent cx="342900" cy="338455"/>
          <wp:effectExtent l="0" t="0" r="0" b="0"/>
          <wp:wrapNone/>
          <wp:docPr id="8" name="image1.jpg" descr="Descripción: Logo%20cor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ción: Logo%20cort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338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C7452" w:rsidRDefault="00E676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7605" cy="914400"/>
                        <a:chOff x="322175" y="3322800"/>
                        <a:chExt cx="10047650" cy="9144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22198" y="3322800"/>
                          <a:ext cx="10047605" cy="914400"/>
                          <a:chOff x="8" y="9"/>
                          <a:chExt cx="15823" cy="1439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8" y="9"/>
                            <a:ext cx="1580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7452" w:rsidRDefault="008C745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Conector recto de flecha 3"/>
                        <wps:cNvCnPr/>
                        <wps:spPr>
                          <a:xfrm>
                            <a:off x="9" y="1431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31849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Rectángulo 4"/>
                        <wps:cNvSpPr/>
                        <wps:spPr>
                          <a:xfrm>
                            <a:off x="8" y="9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7452" w:rsidRDefault="008C745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47605" cy="914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493713</wp:posOffset>
              </wp:positionH>
              <wp:positionV relativeFrom="page">
                <wp:posOffset>14288</wp:posOffset>
              </wp:positionV>
              <wp:extent cx="100330" cy="803910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0598" y="3382808"/>
                        <a:ext cx="90805" cy="79438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 cap="flat" cmpd="sng">
                        <a:solidFill>
                          <a:srgbClr val="4F81B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C7452" w:rsidRDefault="008C745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493713</wp:posOffset>
              </wp:positionH>
              <wp:positionV relativeFrom="page">
                <wp:posOffset>14288</wp:posOffset>
              </wp:positionV>
              <wp:extent cx="100330" cy="80391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330" cy="803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3B9"/>
    <w:multiLevelType w:val="multilevel"/>
    <w:tmpl w:val="FA726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181949"/>
    <w:multiLevelType w:val="multilevel"/>
    <w:tmpl w:val="99A4C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A13FD9"/>
    <w:multiLevelType w:val="multilevel"/>
    <w:tmpl w:val="614E6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52"/>
    <w:rsid w:val="008C7452"/>
    <w:rsid w:val="00D93BAC"/>
    <w:rsid w:val="00E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5A529-7878-4848-AB99-8650054A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FC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F4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4F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F4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F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F4FC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9LuQokWnTMn9fyjQY0z8rBBiw==">CgMxLjAyCGguZ2pkZ3hzOAByITFjSmZuNTZENHZrajNoTXlGN3ZQcnlPOFU5ZVB3c0VIRQ==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2025-10-06T17:49:00Z</dcterms:created>
  <dcterms:modified xsi:type="dcterms:W3CDTF">2025-10-06T17:49:00Z</dcterms:modified>
</cp:coreProperties>
</file>