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521728515625" w:line="199.92000102996826" w:lineRule="auto"/>
        <w:ind w:left="0" w:right="0" w:firstLine="0"/>
        <w:jc w:val="left"/>
        <w:rPr>
          <w:b w:val="1"/>
          <w:bCs w:val="1"/>
          <w:sz w:val="22.079999923706055"/>
          <w:szCs w:val="22.079999923706055"/>
        </w:rPr>
      </w:pPr>
      <w:r w:rsidDel="00000000" w:rsidR="00000000" w:rsidRPr="00000000">
        <w:rPr>
          <w:b w:val="1"/>
          <w:bCs w:val="1"/>
          <w:sz w:val="22.079999923706055"/>
          <w:szCs w:val="22.079999923706055"/>
          <w:rtl w:val="0"/>
        </w:rPr>
        <w:t xml:space="preserve">XXX FERIA REGIONAL DE EDUCACIÓN, ARTES, CIENCIAS Y TECNOLOGÍA  </w:t>
      </w:r>
    </w:p>
    <w:p w:rsidR="00000000" w:rsidDel="00000000" w:rsidP="00000000" w:rsidRDefault="00000000" w:rsidRPr="00000000" w14:paraId="00000002">
      <w:pPr>
        <w:widowControl w:val="0"/>
        <w:spacing w:before="174.32617187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2026 </w:t>
      </w:r>
    </w:p>
    <w:p w:rsidR="00000000" w:rsidDel="00000000" w:rsidP="00000000" w:rsidRDefault="00000000" w:rsidRPr="00000000" w14:paraId="00000003">
      <w:pPr>
        <w:widowControl w:val="0"/>
        <w:spacing w:before="174.326171875" w:line="199.92000102996826" w:lineRule="auto"/>
        <w:rPr>
          <w:b w:val="1"/>
          <w:bCs w:val="1"/>
          <w:sz w:val="22.079999923706055"/>
          <w:szCs w:val="22.079999923706055"/>
        </w:rPr>
      </w:pPr>
      <w:r w:rsidDel="00000000" w:rsidR="00000000" w:rsidRPr="00000000">
        <w:rPr>
          <w:b w:val="1"/>
          <w:bCs w:val="1"/>
          <w:sz w:val="22.079999923706055"/>
          <w:szCs w:val="22.079999923706055"/>
        </w:rPr>
        <w:drawing>
          <wp:inline distB="114300" distT="114300" distL="114300" distR="114300">
            <wp:extent cx="4633913" cy="112957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633913" cy="112957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b w:val="1"/>
          <w:bCs w:val="1"/>
          <w:sz w:val="22.079999923706055"/>
          <w:szCs w:val="22.079999923706055"/>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5">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Informe</w:t>
      </w:r>
    </w:p>
    <w:p w:rsidR="00000000" w:rsidDel="00000000" w:rsidP="00000000" w:rsidRDefault="00000000" w:rsidRPr="00000000" w14:paraId="00000006">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Feria XXIX Regional de Educación, Arte, Ciencias y Tecnología</w:t>
      </w:r>
    </w:p>
    <w:p w:rsidR="00000000" w:rsidDel="00000000" w:rsidP="00000000" w:rsidRDefault="00000000" w:rsidRPr="00000000" w14:paraId="00000007">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u w:val="single"/>
          <w:rtl w:val="0"/>
        </w:rPr>
        <w:t xml:space="preserve">Proyecto</w:t>
      </w:r>
      <w:r w:rsidDel="00000000" w:rsidR="00000000" w:rsidRPr="00000000">
        <w:rPr>
          <w:b w:val="1"/>
          <w:bCs w:val="1"/>
          <w:sz w:val="22.079999923706055"/>
          <w:szCs w:val="22.079999923706055"/>
          <w:rtl w:val="0"/>
        </w:rPr>
        <w:t xml:space="preserve"> : </w:t>
      </w:r>
      <w:r w:rsidDel="00000000" w:rsidR="00000000" w:rsidRPr="00000000">
        <w:rPr>
          <w:sz w:val="22.079999923706055"/>
          <w:szCs w:val="22.079999923706055"/>
          <w:rtl w:val="0"/>
        </w:rPr>
        <w:t xml:space="preserve">“Campaña de concientización sobre los microplásticos y su incidencia en la vida cotidiana”</w:t>
      </w:r>
      <w:r w:rsidDel="00000000" w:rsidR="00000000" w:rsidRPr="00000000">
        <w:rPr>
          <w:rtl w:val="0"/>
        </w:rPr>
      </w:r>
    </w:p>
    <w:p w:rsidR="00000000" w:rsidDel="00000000" w:rsidP="00000000" w:rsidRDefault="00000000" w:rsidRPr="00000000" w14:paraId="00000008">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Alumnos/as Expositores/as:</w:t>
      </w:r>
    </w:p>
    <w:p w:rsidR="00000000" w:rsidDel="00000000" w:rsidP="00000000" w:rsidRDefault="00000000" w:rsidRPr="00000000" w14:paraId="00000009">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Corvalan Emma 3º sección DNI 58797036</w:t>
      </w:r>
    </w:p>
    <w:p w:rsidR="00000000" w:rsidDel="00000000" w:rsidP="00000000" w:rsidRDefault="00000000" w:rsidRPr="00000000" w14:paraId="0000000A">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Diaz  Fausto   3º sección DNI 58567484</w:t>
      </w:r>
    </w:p>
    <w:p w:rsidR="00000000" w:rsidDel="00000000" w:rsidP="00000000" w:rsidRDefault="00000000" w:rsidRPr="00000000" w14:paraId="0000000B">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Morales Nina  3º sección   DNI 58814553</w:t>
      </w:r>
    </w:p>
    <w:p w:rsidR="00000000" w:rsidDel="00000000" w:rsidP="00000000" w:rsidRDefault="00000000" w:rsidRPr="00000000" w14:paraId="0000000C">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Natale Luciano 3º sección DNI 58853443</w:t>
      </w:r>
    </w:p>
    <w:p w:rsidR="00000000" w:rsidDel="00000000" w:rsidP="00000000" w:rsidRDefault="00000000" w:rsidRPr="00000000" w14:paraId="0000000D">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Di Paolo Janeiro  2º sección DNI   59004043</w:t>
      </w:r>
    </w:p>
    <w:p w:rsidR="00000000" w:rsidDel="00000000" w:rsidP="00000000" w:rsidRDefault="00000000" w:rsidRPr="00000000" w14:paraId="0000000E">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rtl w:val="0"/>
        </w:rPr>
        <w:t xml:space="preserve">Nivel: </w:t>
      </w:r>
      <w:r w:rsidDel="00000000" w:rsidR="00000000" w:rsidRPr="00000000">
        <w:rPr>
          <w:sz w:val="22.079999923706055"/>
          <w:szCs w:val="22.079999923706055"/>
          <w:rtl w:val="0"/>
        </w:rPr>
        <w:t xml:space="preserve">Inicial </w:t>
      </w:r>
    </w:p>
    <w:p w:rsidR="00000000" w:rsidDel="00000000" w:rsidP="00000000" w:rsidRDefault="00000000" w:rsidRPr="00000000" w14:paraId="0000000F">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rtl w:val="0"/>
        </w:rPr>
        <w:t xml:space="preserve">Asesor/a Docente:</w:t>
      </w:r>
      <w:r w:rsidDel="00000000" w:rsidR="00000000" w:rsidRPr="00000000">
        <w:rPr>
          <w:sz w:val="22.079999923706055"/>
          <w:szCs w:val="22.079999923706055"/>
          <w:rtl w:val="0"/>
        </w:rPr>
        <w:t xml:space="preserve"> Davies Romina   DNI</w:t>
      </w:r>
    </w:p>
    <w:p w:rsidR="00000000" w:rsidDel="00000000" w:rsidP="00000000" w:rsidRDefault="00000000" w:rsidRPr="00000000" w14:paraId="00000010">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Asesor/a Científico/a :</w:t>
      </w:r>
    </w:p>
    <w:p w:rsidR="00000000" w:rsidDel="00000000" w:rsidP="00000000" w:rsidRDefault="00000000" w:rsidRPr="00000000" w14:paraId="00000011">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Gretel Fitofriedrichs DNI 31970080</w:t>
      </w:r>
    </w:p>
    <w:p w:rsidR="00000000" w:rsidDel="00000000" w:rsidP="00000000" w:rsidRDefault="00000000" w:rsidRPr="00000000" w14:paraId="00000012">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Yohana Yisel Dutra Alcoba  Dni 92841955</w:t>
      </w:r>
    </w:p>
    <w:p w:rsidR="00000000" w:rsidDel="00000000" w:rsidP="00000000" w:rsidRDefault="00000000" w:rsidRPr="00000000" w14:paraId="00000013">
      <w:pPr>
        <w:widowControl w:val="0"/>
        <w:spacing w:before="338.521728515625" w:line="199.92000102996826" w:lineRule="auto"/>
        <w:rPr>
          <w:sz w:val="22.079999923706055"/>
          <w:szCs w:val="22.079999923706055"/>
        </w:rPr>
      </w:pPr>
      <w:r w:rsidDel="00000000" w:rsidR="00000000" w:rsidRPr="00000000">
        <w:rPr>
          <w:sz w:val="22.079999923706055"/>
          <w:szCs w:val="22.079999923706055"/>
          <w:rtl w:val="0"/>
        </w:rPr>
        <w:t xml:space="preserve">Ana Di Paolo     DNI 30611089</w:t>
      </w:r>
    </w:p>
    <w:p w:rsidR="00000000" w:rsidDel="00000000" w:rsidP="00000000" w:rsidRDefault="00000000" w:rsidRPr="00000000" w14:paraId="00000014">
      <w:pPr>
        <w:spacing w:after="240" w:before="240" w:lineRule="auto"/>
        <w:ind w:left="0" w:firstLine="0"/>
        <w:rPr>
          <w:rFonts w:ascii="Amatic SC" w:cs="Amatic SC" w:eastAsia="Amatic SC" w:hAnsi="Amatic SC"/>
          <w:sz w:val="40"/>
          <w:szCs w:val="40"/>
        </w:rPr>
      </w:pPr>
      <w:r w:rsidDel="00000000" w:rsidR="00000000" w:rsidRPr="00000000">
        <w:rPr>
          <w:sz w:val="22.079999923706055"/>
          <w:szCs w:val="22.079999923706055"/>
          <w:rtl w:val="0"/>
        </w:rPr>
        <w:t xml:space="preserve">Paulina Cordoba DNI 31304766</w:t>
      </w:r>
      <w:r w:rsidDel="00000000" w:rsidR="00000000" w:rsidRPr="00000000">
        <w:rPr>
          <w:rFonts w:ascii="Amatic SC" w:cs="Amatic SC" w:eastAsia="Amatic SC" w:hAnsi="Amatic SC"/>
          <w:sz w:val="40"/>
          <w:szCs w:val="40"/>
          <w:rtl w:val="0"/>
        </w:rPr>
        <w:t xml:space="preserve"> </w:t>
      </w:r>
    </w:p>
    <w:p w:rsidR="00000000" w:rsidDel="00000000" w:rsidP="00000000" w:rsidRDefault="00000000" w:rsidRPr="00000000" w14:paraId="00000015">
      <w:pPr>
        <w:spacing w:after="240" w:before="240" w:lineRule="auto"/>
        <w:ind w:left="720" w:firstLine="0"/>
        <w:rPr>
          <w:rFonts w:ascii="Amatic SC" w:cs="Amatic SC" w:eastAsia="Amatic SC" w:hAnsi="Amatic SC"/>
          <w:b w:val="1"/>
          <w:bCs w:val="1"/>
          <w:sz w:val="40"/>
          <w:szCs w:val="40"/>
        </w:rPr>
      </w:pPr>
      <w:r w:rsidDel="00000000" w:rsidR="00000000" w:rsidRPr="00000000">
        <w:rPr>
          <w:rtl w:val="0"/>
        </w:rPr>
      </w:r>
    </w:p>
    <w:p w:rsidR="00000000" w:rsidDel="00000000" w:rsidP="00000000" w:rsidRDefault="00000000" w:rsidRPr="00000000" w14:paraId="00000016">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u w:val="single"/>
          <w:rtl w:val="0"/>
        </w:rPr>
        <w:t xml:space="preserve">Institución</w:t>
      </w:r>
      <w:r w:rsidDel="00000000" w:rsidR="00000000" w:rsidRPr="00000000">
        <w:rPr>
          <w:b w:val="1"/>
          <w:bCs w:val="1"/>
          <w:sz w:val="22.079999923706055"/>
          <w:szCs w:val="22.079999923706055"/>
          <w:rtl w:val="0"/>
        </w:rPr>
        <w:t xml:space="preserve"> :</w:t>
      </w:r>
      <w:r w:rsidDel="00000000" w:rsidR="00000000" w:rsidRPr="00000000">
        <w:rPr>
          <w:sz w:val="22.079999923706055"/>
          <w:szCs w:val="22.079999923706055"/>
          <w:rtl w:val="0"/>
        </w:rPr>
        <w:t xml:space="preserve">Unidad pedagógica conveniada nº 1 Escuela Infantil “Maria Elena Walsh”</w:t>
      </w:r>
      <w:r w:rsidDel="00000000" w:rsidR="00000000" w:rsidRPr="00000000">
        <w:rPr>
          <w:b w:val="1"/>
          <w:bCs w:val="1"/>
          <w:sz w:val="22.079999923706055"/>
          <w:szCs w:val="22.079999923706055"/>
          <w:rtl w:val="0"/>
        </w:rPr>
        <w:t xml:space="preserve"> </w:t>
      </w:r>
    </w:p>
    <w:p w:rsidR="00000000" w:rsidDel="00000000" w:rsidP="00000000" w:rsidRDefault="00000000" w:rsidRPr="00000000" w14:paraId="00000017">
      <w:pPr>
        <w:widowControl w:val="0"/>
        <w:spacing w:before="338.521728515625" w:line="199.92000102996826" w:lineRule="auto"/>
        <w:rPr>
          <w:b w:val="1"/>
          <w:bCs w:val="1"/>
          <w:sz w:val="22.079999923706055"/>
          <w:szCs w:val="22.079999923706055"/>
          <w:u w:val="single"/>
        </w:rPr>
      </w:pPr>
      <w:r w:rsidDel="00000000" w:rsidR="00000000" w:rsidRPr="00000000">
        <w:rPr>
          <w:rtl w:val="0"/>
        </w:rPr>
      </w:r>
    </w:p>
    <w:p w:rsidR="00000000" w:rsidDel="00000000" w:rsidP="00000000" w:rsidRDefault="00000000" w:rsidRPr="00000000" w14:paraId="00000018">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u w:val="single"/>
          <w:rtl w:val="0"/>
        </w:rPr>
        <w:t xml:space="preserve">CUE</w:t>
      </w:r>
      <w:r w:rsidDel="00000000" w:rsidR="00000000" w:rsidRPr="00000000">
        <w:rPr>
          <w:b w:val="1"/>
          <w:bCs w:val="1"/>
          <w:sz w:val="22.079999923706055"/>
          <w:szCs w:val="22.079999923706055"/>
          <w:rtl w:val="0"/>
        </w:rPr>
        <w:t xml:space="preserve">:</w:t>
      </w:r>
      <w:r w:rsidDel="00000000" w:rsidR="00000000" w:rsidRPr="00000000">
        <w:rPr>
          <w:sz w:val="22.079999923706055"/>
          <w:szCs w:val="22.079999923706055"/>
          <w:rtl w:val="0"/>
        </w:rPr>
        <w:t xml:space="preserve">0621174/00</w:t>
      </w:r>
    </w:p>
    <w:p w:rsidR="00000000" w:rsidDel="00000000" w:rsidP="00000000" w:rsidRDefault="00000000" w:rsidRPr="00000000" w14:paraId="00000019">
      <w:pPr>
        <w:widowControl w:val="0"/>
        <w:spacing w:before="338.521728515625" w:line="199.92000102996826" w:lineRule="auto"/>
        <w:rPr>
          <w:b w:val="1"/>
          <w:bCs w:val="1"/>
          <w:sz w:val="22.079999923706055"/>
          <w:szCs w:val="22.079999923706055"/>
          <w:u w:val="single"/>
        </w:rPr>
      </w:pPr>
      <w:r w:rsidDel="00000000" w:rsidR="00000000" w:rsidRPr="00000000">
        <w:rPr>
          <w:rtl w:val="0"/>
        </w:rPr>
      </w:r>
    </w:p>
    <w:p w:rsidR="00000000" w:rsidDel="00000000" w:rsidP="00000000" w:rsidRDefault="00000000" w:rsidRPr="00000000" w14:paraId="0000001A">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u w:val="single"/>
          <w:rtl w:val="0"/>
        </w:rPr>
        <w:t xml:space="preserve">Proyecto</w:t>
      </w:r>
      <w:r w:rsidDel="00000000" w:rsidR="00000000" w:rsidRPr="00000000">
        <w:rPr>
          <w:b w:val="1"/>
          <w:bCs w:val="1"/>
          <w:sz w:val="22.079999923706055"/>
          <w:szCs w:val="22.079999923706055"/>
          <w:rtl w:val="0"/>
        </w:rPr>
        <w:t xml:space="preserve"> : </w:t>
      </w:r>
      <w:r w:rsidDel="00000000" w:rsidR="00000000" w:rsidRPr="00000000">
        <w:rPr>
          <w:sz w:val="22.079999923706055"/>
          <w:szCs w:val="22.079999923706055"/>
          <w:rtl w:val="0"/>
        </w:rPr>
        <w:t xml:space="preserve">“Campaña de concientización sobre los microplásticos y su incidencia en la vida cotidiana”</w:t>
      </w:r>
    </w:p>
    <w:p w:rsidR="00000000" w:rsidDel="00000000" w:rsidP="00000000" w:rsidRDefault="00000000" w:rsidRPr="00000000" w14:paraId="0000001B">
      <w:pPr>
        <w:widowControl w:val="0"/>
        <w:spacing w:before="338.521728515625" w:line="199.92000102996826" w:lineRule="auto"/>
        <w:rPr>
          <w:b w:val="1"/>
          <w:bCs w:val="1"/>
          <w:sz w:val="22.079999923706055"/>
          <w:szCs w:val="22.079999923706055"/>
          <w:u w:val="single"/>
        </w:rPr>
      </w:pPr>
      <w:r w:rsidDel="00000000" w:rsidR="00000000" w:rsidRPr="00000000">
        <w:rPr>
          <w:rtl w:val="0"/>
        </w:rPr>
      </w:r>
    </w:p>
    <w:p w:rsidR="00000000" w:rsidDel="00000000" w:rsidP="00000000" w:rsidRDefault="00000000" w:rsidRPr="00000000" w14:paraId="0000001C">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u w:val="single"/>
          <w:rtl w:val="0"/>
        </w:rPr>
        <w:t xml:space="preserve">Docente asesor</w:t>
      </w:r>
      <w:r w:rsidDel="00000000" w:rsidR="00000000" w:rsidRPr="00000000">
        <w:rPr>
          <w:b w:val="1"/>
          <w:bCs w:val="1"/>
          <w:sz w:val="22.079999923706055"/>
          <w:szCs w:val="22.079999923706055"/>
          <w:rtl w:val="0"/>
        </w:rPr>
        <w:t xml:space="preserve">: </w:t>
      </w:r>
      <w:r w:rsidDel="00000000" w:rsidR="00000000" w:rsidRPr="00000000">
        <w:rPr>
          <w:sz w:val="22.079999923706055"/>
          <w:szCs w:val="22.079999923706055"/>
          <w:rtl w:val="0"/>
        </w:rPr>
        <w:t xml:space="preserve">Romina Davies  </w:t>
      </w:r>
    </w:p>
    <w:p w:rsidR="00000000" w:rsidDel="00000000" w:rsidP="00000000" w:rsidRDefault="00000000" w:rsidRPr="00000000" w14:paraId="0000001D">
      <w:pPr>
        <w:widowControl w:val="0"/>
        <w:spacing w:before="338.521728515625" w:line="199.92000102996826" w:lineRule="auto"/>
        <w:rPr>
          <w:b w:val="1"/>
          <w:bCs w:val="1"/>
          <w:sz w:val="24"/>
          <w:szCs w:val="24"/>
          <w:u w:val="single"/>
        </w:rPr>
      </w:pPr>
      <w:r w:rsidDel="00000000" w:rsidR="00000000" w:rsidRPr="00000000">
        <w:rPr>
          <w:rtl w:val="0"/>
        </w:rPr>
      </w:r>
    </w:p>
    <w:p w:rsidR="00000000" w:rsidDel="00000000" w:rsidP="00000000" w:rsidRDefault="00000000" w:rsidRPr="00000000" w14:paraId="0000001E">
      <w:pPr>
        <w:widowControl w:val="0"/>
        <w:spacing w:before="338.521728515625" w:line="199.92000102996826" w:lineRule="auto"/>
        <w:rPr>
          <w:sz w:val="22.079999923706055"/>
          <w:szCs w:val="22.079999923706055"/>
        </w:rPr>
      </w:pPr>
      <w:r w:rsidDel="00000000" w:rsidR="00000000" w:rsidRPr="00000000">
        <w:rPr>
          <w:b w:val="1"/>
          <w:bCs w:val="1"/>
          <w:sz w:val="24"/>
          <w:szCs w:val="24"/>
          <w:u w:val="single"/>
          <w:rtl w:val="0"/>
        </w:rPr>
        <w:t xml:space="preserve">Período de ejecución</w:t>
      </w:r>
      <w:r w:rsidDel="00000000" w:rsidR="00000000" w:rsidRPr="00000000">
        <w:rPr>
          <w:b w:val="1"/>
          <w:bCs w:val="1"/>
          <w:sz w:val="24"/>
          <w:szCs w:val="24"/>
          <w:rtl w:val="0"/>
        </w:rPr>
        <w:t xml:space="preserve">:</w:t>
      </w:r>
      <w:r w:rsidDel="00000000" w:rsidR="00000000" w:rsidRPr="00000000">
        <w:rPr>
          <w:b w:val="1"/>
          <w:bCs w:val="1"/>
          <w:sz w:val="22.079999923706055"/>
          <w:szCs w:val="22.079999923706055"/>
          <w:rtl w:val="0"/>
        </w:rPr>
        <w:t xml:space="preserve"> </w:t>
      </w:r>
      <w:r w:rsidDel="00000000" w:rsidR="00000000" w:rsidRPr="00000000">
        <w:rPr>
          <w:sz w:val="22.079999923706055"/>
          <w:szCs w:val="22.079999923706055"/>
          <w:rtl w:val="0"/>
        </w:rPr>
        <w:t xml:space="preserve">Mayo - Septiembre /Octubre  </w:t>
      </w:r>
    </w:p>
    <w:p w:rsidR="00000000" w:rsidDel="00000000" w:rsidP="00000000" w:rsidRDefault="00000000" w:rsidRPr="00000000" w14:paraId="0000001F">
      <w:pPr>
        <w:widowControl w:val="0"/>
        <w:spacing w:before="338.521728515625" w:line="199.92000102996826" w:lineRule="auto"/>
        <w:rPr>
          <w:b w:val="1"/>
          <w:bCs w:val="1"/>
          <w:sz w:val="22.079999923706055"/>
          <w:szCs w:val="22.079999923706055"/>
          <w:u w:val="single"/>
        </w:rPr>
      </w:pPr>
      <w:r w:rsidDel="00000000" w:rsidR="00000000" w:rsidRPr="00000000">
        <w:rPr>
          <w:rtl w:val="0"/>
        </w:rPr>
      </w:r>
    </w:p>
    <w:p w:rsidR="00000000" w:rsidDel="00000000" w:rsidP="00000000" w:rsidRDefault="00000000" w:rsidRPr="00000000" w14:paraId="00000020">
      <w:pPr>
        <w:widowControl w:val="0"/>
        <w:spacing w:before="338.521728515625" w:line="199.92000102996826" w:lineRule="auto"/>
        <w:rPr>
          <w:sz w:val="22.079999923706055"/>
          <w:szCs w:val="22.079999923706055"/>
        </w:rPr>
      </w:pPr>
      <w:r w:rsidDel="00000000" w:rsidR="00000000" w:rsidRPr="00000000">
        <w:rPr>
          <w:b w:val="1"/>
          <w:bCs w:val="1"/>
          <w:sz w:val="22.079999923706055"/>
          <w:szCs w:val="22.079999923706055"/>
          <w:u w:val="single"/>
          <w:rtl w:val="0"/>
        </w:rPr>
        <w:t xml:space="preserve">Dirigido a :</w:t>
      </w:r>
      <w:r w:rsidDel="00000000" w:rsidR="00000000" w:rsidRPr="00000000">
        <w:rPr>
          <w:b w:val="1"/>
          <w:bCs w:val="1"/>
          <w:sz w:val="22.079999923706055"/>
          <w:szCs w:val="22.079999923706055"/>
          <w:rtl w:val="0"/>
        </w:rPr>
        <w:t xml:space="preserve"> </w:t>
      </w:r>
      <w:r w:rsidDel="00000000" w:rsidR="00000000" w:rsidRPr="00000000">
        <w:rPr>
          <w:sz w:val="22.079999923706055"/>
          <w:szCs w:val="22.079999923706055"/>
          <w:rtl w:val="0"/>
        </w:rPr>
        <w:t xml:space="preserve">Comunidad educativa /universitaria. </w:t>
      </w:r>
    </w:p>
    <w:p w:rsidR="00000000" w:rsidDel="00000000" w:rsidP="00000000" w:rsidRDefault="00000000" w:rsidRPr="00000000" w14:paraId="00000021">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2">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3">
      <w:pPr>
        <w:widowControl w:val="0"/>
        <w:spacing w:before="338.521728515625" w:line="199.92000102996826" w:lineRule="auto"/>
        <w:rPr>
          <w:b w:val="1"/>
          <w:bCs w:val="1"/>
          <w:sz w:val="22.079999923706055"/>
          <w:szCs w:val="22.079999923706055"/>
        </w:rPr>
      </w:pPr>
      <w:r w:rsidDel="00000000" w:rsidR="00000000" w:rsidRPr="00000000">
        <w:rPr>
          <w:b w:val="1"/>
          <w:bCs w:val="1"/>
          <w:sz w:val="22.079999923706055"/>
          <w:szCs w:val="22.079999923706055"/>
          <w:rtl w:val="0"/>
        </w:rPr>
        <w:t xml:space="preserve">AÑO 2026 </w:t>
      </w:r>
    </w:p>
    <w:p w:rsidR="00000000" w:rsidDel="00000000" w:rsidP="00000000" w:rsidRDefault="00000000" w:rsidRPr="00000000" w14:paraId="00000024">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5">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6">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7">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8">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9">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A">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B">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C">
      <w:pPr>
        <w:widowControl w:val="0"/>
        <w:numPr>
          <w:ilvl w:val="0"/>
          <w:numId w:val="11"/>
        </w:numPr>
        <w:spacing w:before="338.521728515625" w:line="199.92000102996826" w:lineRule="auto"/>
        <w:ind w:left="720" w:hanging="360"/>
        <w:rPr>
          <w:sz w:val="28.079999923706055"/>
          <w:szCs w:val="28.079999923706055"/>
          <w:u w:val="none"/>
        </w:rPr>
      </w:pPr>
      <w:r w:rsidDel="00000000" w:rsidR="00000000" w:rsidRPr="00000000">
        <w:rPr>
          <w:sz w:val="28.079999923706055"/>
          <w:szCs w:val="28.079999923706055"/>
          <w:rtl w:val="0"/>
        </w:rPr>
        <w:t xml:space="preserve">Fecha de inscripción del trabajo en la feria 16 de Abril de 2026 </w:t>
      </w:r>
    </w:p>
    <w:p w:rsidR="00000000" w:rsidDel="00000000" w:rsidP="00000000" w:rsidRDefault="00000000" w:rsidRPr="00000000" w14:paraId="0000002D">
      <w:pPr>
        <w:widowControl w:val="0"/>
        <w:spacing w:before="338.521728515625" w:line="199.92000102996826" w:lineRule="auto"/>
        <w:rPr>
          <w:b w:val="1"/>
          <w:bCs w:val="1"/>
          <w:sz w:val="22.079999923706055"/>
          <w:szCs w:val="22.079999923706055"/>
        </w:rPr>
      </w:pPr>
      <w:r w:rsidDel="00000000" w:rsidR="00000000" w:rsidRPr="00000000">
        <w:rPr>
          <w:rtl w:val="0"/>
        </w:rPr>
      </w:r>
    </w:p>
    <w:p w:rsidR="00000000" w:rsidDel="00000000" w:rsidP="00000000" w:rsidRDefault="00000000" w:rsidRPr="00000000" w14:paraId="0000002E">
      <w:pPr>
        <w:widowControl w:val="0"/>
        <w:spacing w:after="180" w:before="360" w:line="199.92000102996826" w:lineRule="auto"/>
        <w:rPr>
          <w:sz w:val="30"/>
          <w:szCs w:val="30"/>
          <w:u w:val="single"/>
        </w:rPr>
      </w:pPr>
      <w:r w:rsidDel="00000000" w:rsidR="00000000" w:rsidRPr="00000000">
        <w:rPr>
          <w:sz w:val="30"/>
          <w:szCs w:val="30"/>
          <w:u w:val="single"/>
          <w:rtl w:val="0"/>
        </w:rPr>
        <w:t xml:space="preserve">Índice: </w:t>
      </w:r>
    </w:p>
    <w:p w:rsidR="00000000" w:rsidDel="00000000" w:rsidP="00000000" w:rsidRDefault="00000000" w:rsidRPr="00000000" w14:paraId="0000002F">
      <w:pPr>
        <w:widowControl w:val="0"/>
        <w:numPr>
          <w:ilvl w:val="0"/>
          <w:numId w:val="13"/>
        </w:numPr>
        <w:spacing w:after="0" w:afterAutospacing="0" w:before="360" w:line="199.92000102996826" w:lineRule="auto"/>
        <w:ind w:left="720" w:hanging="360"/>
        <w:rPr>
          <w:sz w:val="30"/>
          <w:szCs w:val="30"/>
          <w:u w:val="none"/>
        </w:rPr>
      </w:pPr>
      <w:r w:rsidDel="00000000" w:rsidR="00000000" w:rsidRPr="00000000">
        <w:rPr>
          <w:sz w:val="30"/>
          <w:szCs w:val="30"/>
          <w:rtl w:val="0"/>
        </w:rPr>
        <w:t xml:space="preserve">Pàg. </w:t>
      </w:r>
      <w:r w:rsidDel="00000000" w:rsidR="00000000" w:rsidRPr="00000000">
        <w:rPr>
          <w:sz w:val="30"/>
          <w:szCs w:val="30"/>
          <w:rtl w:val="0"/>
        </w:rPr>
        <w:t xml:space="preserve">4 Resumen del Proyecto</w:t>
      </w:r>
    </w:p>
    <w:p w:rsidR="00000000" w:rsidDel="00000000" w:rsidP="00000000" w:rsidRDefault="00000000" w:rsidRPr="00000000" w14:paraId="00000030">
      <w:pPr>
        <w:widowControl w:val="0"/>
        <w:numPr>
          <w:ilvl w:val="0"/>
          <w:numId w:val="13"/>
        </w:numPr>
        <w:spacing w:after="0" w:afterAutospacing="0" w:before="0" w:beforeAutospacing="0" w:line="199.92000102996826" w:lineRule="auto"/>
        <w:ind w:left="720" w:hanging="360"/>
        <w:rPr>
          <w:sz w:val="30"/>
          <w:szCs w:val="30"/>
          <w:u w:val="none"/>
        </w:rPr>
      </w:pPr>
      <w:r w:rsidDel="00000000" w:rsidR="00000000" w:rsidRPr="00000000">
        <w:rPr>
          <w:sz w:val="30"/>
          <w:szCs w:val="30"/>
          <w:rtl w:val="0"/>
        </w:rPr>
        <w:t xml:space="preserve">Pàg. 5 y 6 Introducción  </w:t>
      </w:r>
    </w:p>
    <w:p w:rsidR="00000000" w:rsidDel="00000000" w:rsidP="00000000" w:rsidRDefault="00000000" w:rsidRPr="00000000" w14:paraId="00000031">
      <w:pPr>
        <w:widowControl w:val="0"/>
        <w:numPr>
          <w:ilvl w:val="0"/>
          <w:numId w:val="13"/>
        </w:numPr>
        <w:spacing w:after="0" w:afterAutospacing="0" w:before="0" w:beforeAutospacing="0" w:line="199.92000102996826" w:lineRule="auto"/>
        <w:ind w:left="720" w:hanging="360"/>
        <w:rPr>
          <w:sz w:val="30"/>
          <w:szCs w:val="30"/>
          <w:u w:val="none"/>
        </w:rPr>
      </w:pPr>
      <w:r w:rsidDel="00000000" w:rsidR="00000000" w:rsidRPr="00000000">
        <w:rPr>
          <w:sz w:val="30"/>
          <w:szCs w:val="30"/>
          <w:rtl w:val="0"/>
        </w:rPr>
        <w:t xml:space="preserve">Pàg.7 Materiales, métodos y cronograma de actividades. </w:t>
      </w:r>
    </w:p>
    <w:p w:rsidR="00000000" w:rsidDel="00000000" w:rsidP="00000000" w:rsidRDefault="00000000" w:rsidRPr="00000000" w14:paraId="00000032">
      <w:pPr>
        <w:widowControl w:val="0"/>
        <w:numPr>
          <w:ilvl w:val="0"/>
          <w:numId w:val="13"/>
        </w:numPr>
        <w:spacing w:after="0" w:afterAutospacing="0" w:before="0" w:beforeAutospacing="0" w:line="199.92000102996826" w:lineRule="auto"/>
        <w:ind w:left="720" w:hanging="360"/>
        <w:rPr>
          <w:sz w:val="30"/>
          <w:szCs w:val="30"/>
          <w:u w:val="none"/>
        </w:rPr>
      </w:pPr>
      <w:r w:rsidDel="00000000" w:rsidR="00000000" w:rsidRPr="00000000">
        <w:rPr>
          <w:sz w:val="30"/>
          <w:szCs w:val="30"/>
          <w:rtl w:val="0"/>
        </w:rPr>
        <w:t xml:space="preserve">Pág.8 Resultados obtenidos </w:t>
      </w:r>
    </w:p>
    <w:p w:rsidR="00000000" w:rsidDel="00000000" w:rsidP="00000000" w:rsidRDefault="00000000" w:rsidRPr="00000000" w14:paraId="00000033">
      <w:pPr>
        <w:widowControl w:val="0"/>
        <w:numPr>
          <w:ilvl w:val="0"/>
          <w:numId w:val="13"/>
        </w:numPr>
        <w:spacing w:after="0" w:afterAutospacing="0" w:before="0" w:beforeAutospacing="0" w:line="199.92000102996826" w:lineRule="auto"/>
        <w:ind w:left="720" w:hanging="360"/>
        <w:rPr>
          <w:sz w:val="30"/>
          <w:szCs w:val="30"/>
        </w:rPr>
      </w:pPr>
      <w:r w:rsidDel="00000000" w:rsidR="00000000" w:rsidRPr="00000000">
        <w:rPr>
          <w:sz w:val="30"/>
          <w:szCs w:val="30"/>
          <w:rtl w:val="0"/>
        </w:rPr>
        <w:t xml:space="preserve">Pág.9 Producto tecnológico </w:t>
      </w:r>
    </w:p>
    <w:p w:rsidR="00000000" w:rsidDel="00000000" w:rsidP="00000000" w:rsidRDefault="00000000" w:rsidRPr="00000000" w14:paraId="00000034">
      <w:pPr>
        <w:widowControl w:val="0"/>
        <w:numPr>
          <w:ilvl w:val="0"/>
          <w:numId w:val="13"/>
        </w:numPr>
        <w:spacing w:after="0" w:afterAutospacing="0" w:before="0" w:beforeAutospacing="0" w:line="199.92000102996826" w:lineRule="auto"/>
        <w:ind w:left="720" w:hanging="360"/>
        <w:rPr>
          <w:sz w:val="30"/>
          <w:szCs w:val="30"/>
          <w:u w:val="none"/>
        </w:rPr>
      </w:pPr>
      <w:r w:rsidDel="00000000" w:rsidR="00000000" w:rsidRPr="00000000">
        <w:rPr>
          <w:sz w:val="30"/>
          <w:szCs w:val="30"/>
          <w:rtl w:val="0"/>
        </w:rPr>
        <w:t xml:space="preserve">Pág. 9  Discusiones sobre los resultados</w:t>
      </w:r>
    </w:p>
    <w:p w:rsidR="00000000" w:rsidDel="00000000" w:rsidP="00000000" w:rsidRDefault="00000000" w:rsidRPr="00000000" w14:paraId="00000035">
      <w:pPr>
        <w:widowControl w:val="0"/>
        <w:numPr>
          <w:ilvl w:val="0"/>
          <w:numId w:val="13"/>
        </w:numPr>
        <w:spacing w:after="0" w:afterAutospacing="0" w:before="0" w:beforeAutospacing="0" w:line="199.92000102996826" w:lineRule="auto"/>
        <w:ind w:left="720" w:hanging="360"/>
        <w:rPr>
          <w:sz w:val="30"/>
          <w:szCs w:val="30"/>
          <w:u w:val="none"/>
        </w:rPr>
      </w:pPr>
      <w:r w:rsidDel="00000000" w:rsidR="00000000" w:rsidRPr="00000000">
        <w:rPr>
          <w:sz w:val="30"/>
          <w:szCs w:val="30"/>
          <w:rtl w:val="0"/>
        </w:rPr>
        <w:t xml:space="preserve">Pág. 10 y 11  Conclusiones sobre el alcance del proyecto.</w:t>
      </w:r>
    </w:p>
    <w:p w:rsidR="00000000" w:rsidDel="00000000" w:rsidP="00000000" w:rsidRDefault="00000000" w:rsidRPr="00000000" w14:paraId="00000036">
      <w:pPr>
        <w:widowControl w:val="0"/>
        <w:numPr>
          <w:ilvl w:val="0"/>
          <w:numId w:val="13"/>
        </w:numPr>
        <w:spacing w:after="180" w:before="0" w:beforeAutospacing="0" w:line="199.92000102996826" w:lineRule="auto"/>
        <w:ind w:left="720" w:hanging="360"/>
        <w:rPr>
          <w:sz w:val="30"/>
          <w:szCs w:val="30"/>
          <w:u w:val="none"/>
        </w:rPr>
      </w:pPr>
      <w:r w:rsidDel="00000000" w:rsidR="00000000" w:rsidRPr="00000000">
        <w:rPr>
          <w:sz w:val="30"/>
          <w:szCs w:val="30"/>
          <w:rtl w:val="0"/>
        </w:rPr>
        <w:t xml:space="preserve">Pàg 12 Bibliografía </w:t>
      </w:r>
    </w:p>
    <w:p w:rsidR="00000000" w:rsidDel="00000000" w:rsidP="00000000" w:rsidRDefault="00000000" w:rsidRPr="00000000" w14:paraId="00000037">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8">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9">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A">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B">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C">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D">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E">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3F">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0">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1">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2">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3">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4">
      <w:pPr>
        <w:widowControl w:val="0"/>
        <w:spacing w:after="180" w:before="360" w:line="199.92000102996826" w:lineRule="auto"/>
        <w:rPr>
          <w:sz w:val="30"/>
          <w:szCs w:val="30"/>
          <w:u w:val="single"/>
        </w:rPr>
      </w:pPr>
      <w:r w:rsidDel="00000000" w:rsidR="00000000" w:rsidRPr="00000000">
        <w:rPr>
          <w:sz w:val="30"/>
          <w:szCs w:val="30"/>
          <w:u w:val="single"/>
          <w:rtl w:val="0"/>
        </w:rPr>
        <w:t xml:space="preserve">Resumen </w:t>
      </w:r>
    </w:p>
    <w:p w:rsidR="00000000" w:rsidDel="00000000" w:rsidP="00000000" w:rsidRDefault="00000000" w:rsidRPr="00000000" w14:paraId="00000045">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6">
      <w:pPr>
        <w:widowControl w:val="0"/>
        <w:spacing w:after="240" w:before="180" w:line="199.92000102996826" w:lineRule="auto"/>
        <w:jc w:val="both"/>
        <w:rPr>
          <w:sz w:val="24"/>
          <w:szCs w:val="24"/>
        </w:rPr>
      </w:pPr>
      <w:r w:rsidDel="00000000" w:rsidR="00000000" w:rsidRPr="00000000">
        <w:rPr>
          <w:sz w:val="24"/>
          <w:szCs w:val="24"/>
          <w:rtl w:val="0"/>
        </w:rPr>
        <w:t xml:space="preserve">Este proyecto vincula las salas de 4 y 5 años con el programa EcoCampus de la UNGS mediante una propuesta de Educación Ambiental Integral de seis meses. A través de un enfoque pedagógico de investigación-acción, los niños y niñas indagan exhaustivamente sobre la gestión institucional de residuos sólidos urbanos para luego profundizar en el análisis de la problemática científica global de los microplásticos. Los estudiantes realizan observaciones directas, entrevistas comunitarias y experimentos sobre la degradación de materiales cotidianos. El trayecto concluye formalmente con una campaña comunicacional para la Feria de Ciencias, que integra cartelería, folletos informativos y un podcast radial de diseño propio.</w:t>
      </w:r>
    </w:p>
    <w:p w:rsidR="00000000" w:rsidDel="00000000" w:rsidP="00000000" w:rsidRDefault="00000000" w:rsidRPr="00000000" w14:paraId="00000047">
      <w:pPr>
        <w:widowControl w:val="0"/>
        <w:spacing w:after="240" w:before="180" w:line="199.92000102996826" w:lineRule="auto"/>
        <w:jc w:val="both"/>
        <w:rPr>
          <w:sz w:val="24"/>
          <w:szCs w:val="24"/>
        </w:rPr>
      </w:pPr>
      <w:r w:rsidDel="00000000" w:rsidR="00000000" w:rsidRPr="00000000">
        <w:rPr>
          <w:sz w:val="24"/>
          <w:szCs w:val="24"/>
          <w:rtl w:val="0"/>
        </w:rPr>
        <w:t xml:space="preserve">La propuesta curricular aborda de forma explícita el área de Ambiente Natural y Social como motor troncal del aprendizaje para complejizar la mirada del entorno y construir explicaciones colectivas. Además, incorpora las Prácticas Sociales de Escritura y Lectura con propósitos reales de comunicación, y la Formación Personal y Social orientada a iniciar prácticas ciudadanas de cuidado. Se incluye la Educación Artística mediante la reutilización creativa de materiales. Finalmente, la secuencia se vertebra bajo la Educación Ambiental Integral, articulando las escalas de sala, institución y campus de la universidad. Esto se complementa con la ESI para cuidar la salud y visibilizar mujeres científicas.</w:t>
      </w:r>
    </w:p>
    <w:p w:rsidR="00000000" w:rsidDel="00000000" w:rsidP="00000000" w:rsidRDefault="00000000" w:rsidRPr="00000000" w14:paraId="00000048">
      <w:pPr>
        <w:widowControl w:val="0"/>
        <w:spacing w:after="180" w:before="360" w:line="199.92000102996826" w:lineRule="auto"/>
        <w:jc w:val="both"/>
        <w:rPr>
          <w:sz w:val="30"/>
          <w:szCs w:val="30"/>
        </w:rPr>
      </w:pPr>
      <w:r w:rsidDel="00000000" w:rsidR="00000000" w:rsidRPr="00000000">
        <w:rPr>
          <w:rtl w:val="0"/>
        </w:rPr>
      </w:r>
    </w:p>
    <w:p w:rsidR="00000000" w:rsidDel="00000000" w:rsidP="00000000" w:rsidRDefault="00000000" w:rsidRPr="00000000" w14:paraId="00000049">
      <w:pPr>
        <w:widowControl w:val="0"/>
        <w:spacing w:after="420" w:before="180" w:line="199.92000102996826" w:lineRule="auto"/>
        <w:ind w:left="0" w:firstLine="0"/>
        <w:rPr>
          <w:sz w:val="24"/>
          <w:szCs w:val="24"/>
        </w:rPr>
      </w:pPr>
      <w:r w:rsidDel="00000000" w:rsidR="00000000" w:rsidRPr="00000000">
        <w:rPr>
          <w:rtl w:val="0"/>
        </w:rPr>
      </w:r>
    </w:p>
    <w:p w:rsidR="00000000" w:rsidDel="00000000" w:rsidP="00000000" w:rsidRDefault="00000000" w:rsidRPr="00000000" w14:paraId="0000004A">
      <w:pPr>
        <w:widowControl w:val="0"/>
        <w:spacing w:after="240" w:before="180" w:line="199.92000102996826" w:lineRule="auto"/>
        <w:rPr>
          <w:sz w:val="24"/>
          <w:szCs w:val="24"/>
        </w:rPr>
      </w:pPr>
      <w:r w:rsidDel="00000000" w:rsidR="00000000" w:rsidRPr="00000000">
        <w:rPr>
          <w:rtl w:val="0"/>
        </w:rPr>
      </w:r>
    </w:p>
    <w:p w:rsidR="00000000" w:rsidDel="00000000" w:rsidP="00000000" w:rsidRDefault="00000000" w:rsidRPr="00000000" w14:paraId="0000004B">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C">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D">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E">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4F">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50">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51">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52">
      <w:pPr>
        <w:widowControl w:val="0"/>
        <w:spacing w:after="180" w:before="360" w:line="199.92000102996826" w:lineRule="auto"/>
        <w:rPr>
          <w:sz w:val="30"/>
          <w:szCs w:val="30"/>
          <w:u w:val="single"/>
        </w:rPr>
      </w:pPr>
      <w:r w:rsidDel="00000000" w:rsidR="00000000" w:rsidRPr="00000000">
        <w:rPr>
          <w:sz w:val="30"/>
          <w:szCs w:val="30"/>
          <w:rtl w:val="0"/>
        </w:rPr>
        <w:t xml:space="preserve"> </w:t>
      </w:r>
      <w:r w:rsidDel="00000000" w:rsidR="00000000" w:rsidRPr="00000000">
        <w:rPr>
          <w:sz w:val="30"/>
          <w:szCs w:val="30"/>
          <w:u w:val="single"/>
          <w:rtl w:val="0"/>
        </w:rPr>
        <w:t xml:space="preserve">Introducción</w:t>
      </w:r>
    </w:p>
    <w:p w:rsidR="00000000" w:rsidDel="00000000" w:rsidP="00000000" w:rsidRDefault="00000000" w:rsidRPr="00000000" w14:paraId="00000053">
      <w:pPr>
        <w:widowControl w:val="0"/>
        <w:spacing w:after="180" w:before="360" w:line="199.92000102996826" w:lineRule="auto"/>
        <w:rPr>
          <w:b w:val="1"/>
          <w:bCs w:val="1"/>
          <w:sz w:val="24"/>
          <w:szCs w:val="24"/>
        </w:rPr>
      </w:pPr>
      <w:r w:rsidDel="00000000" w:rsidR="00000000" w:rsidRPr="00000000">
        <w:rPr>
          <w:b w:val="1"/>
          <w:bCs w:val="1"/>
          <w:sz w:val="24"/>
          <w:szCs w:val="24"/>
          <w:rtl w:val="0"/>
        </w:rPr>
        <w:t xml:space="preserve">Antecedentes</w:t>
      </w:r>
    </w:p>
    <w:p w:rsidR="00000000" w:rsidDel="00000000" w:rsidP="00000000" w:rsidRDefault="00000000" w:rsidRPr="00000000" w14:paraId="00000054">
      <w:pPr>
        <w:widowControl w:val="0"/>
        <w:spacing w:after="240" w:before="180" w:line="199.92000102996826" w:lineRule="auto"/>
        <w:jc w:val="both"/>
        <w:rPr>
          <w:sz w:val="24"/>
          <w:szCs w:val="24"/>
        </w:rPr>
      </w:pPr>
      <w:r w:rsidDel="00000000" w:rsidR="00000000" w:rsidRPr="00000000">
        <w:rPr>
          <w:sz w:val="24"/>
          <w:szCs w:val="24"/>
          <w:rtl w:val="0"/>
        </w:rPr>
        <w:t xml:space="preserve">El presente proyecto surge de la observación y el registro participativo realizados por los niños y niñas de las salas de 4 y 5 años sobre la gestión de residuos en la Escuela Infantil María Elena Walsh. Al advertir la presencia diaria de envoltorios y plásticos de un solo uso en las salas y patios, se identificó la necesidad de rastrear el circuito de la basura. Como antecedente institucional clave, el jardín aprovecha su inserción territorial y su vinculación directa con el programa EcoCampus de la Universidad Nacional de General Sarmiento (UNGS), tomando las líneas de acción ambiental previas de la universidad como plataforma de despegue para esta investigación escolar.</w:t>
      </w:r>
    </w:p>
    <w:p w:rsidR="00000000" w:rsidDel="00000000" w:rsidP="00000000" w:rsidRDefault="00000000" w:rsidRPr="00000000" w14:paraId="00000055">
      <w:pPr>
        <w:widowControl w:val="0"/>
        <w:spacing w:after="180" w:before="360" w:line="199.92000102996826" w:lineRule="auto"/>
        <w:rPr>
          <w:b w:val="1"/>
          <w:bCs w:val="1"/>
          <w:sz w:val="24"/>
          <w:szCs w:val="24"/>
        </w:rPr>
      </w:pPr>
      <w:r w:rsidDel="00000000" w:rsidR="00000000" w:rsidRPr="00000000">
        <w:rPr>
          <w:b w:val="1"/>
          <w:bCs w:val="1"/>
          <w:sz w:val="24"/>
          <w:szCs w:val="24"/>
          <w:rtl w:val="0"/>
        </w:rPr>
        <w:t xml:space="preserve">Marco Teórico</w:t>
      </w:r>
    </w:p>
    <w:p w:rsidR="00000000" w:rsidDel="00000000" w:rsidP="00000000" w:rsidRDefault="00000000" w:rsidRPr="00000000" w14:paraId="00000056">
      <w:pPr>
        <w:widowControl w:val="0"/>
        <w:spacing w:after="240" w:before="180" w:line="199.92000102996826" w:lineRule="auto"/>
        <w:jc w:val="both"/>
        <w:rPr>
          <w:sz w:val="24"/>
          <w:szCs w:val="24"/>
        </w:rPr>
      </w:pPr>
      <w:r w:rsidDel="00000000" w:rsidR="00000000" w:rsidRPr="00000000">
        <w:rPr>
          <w:sz w:val="24"/>
          <w:szCs w:val="24"/>
          <w:rtl w:val="0"/>
        </w:rPr>
        <w:t xml:space="preserve">La propuesta se fundamenta en la </w:t>
      </w:r>
      <w:r w:rsidDel="00000000" w:rsidR="00000000" w:rsidRPr="00000000">
        <w:rPr>
          <w:b w:val="1"/>
          <w:bCs w:val="1"/>
          <w:sz w:val="24"/>
          <w:szCs w:val="24"/>
          <w:rtl w:val="0"/>
        </w:rPr>
        <w:t xml:space="preserve">Educación Ambiental Integral (EAI)</w:t>
      </w:r>
      <w:r w:rsidDel="00000000" w:rsidR="00000000" w:rsidRPr="00000000">
        <w:rPr>
          <w:sz w:val="24"/>
          <w:szCs w:val="24"/>
          <w:rtl w:val="0"/>
        </w:rPr>
        <w:t xml:space="preserve"> (Ley N.° 27.621), la cual demanda abordar las problemáticas ecológicas de forma situada y multidimensional. En el Nivel Inicial, el área de </w:t>
      </w:r>
      <w:r w:rsidDel="00000000" w:rsidR="00000000" w:rsidRPr="00000000">
        <w:rPr>
          <w:b w:val="1"/>
          <w:bCs w:val="1"/>
          <w:sz w:val="24"/>
          <w:szCs w:val="24"/>
          <w:rtl w:val="0"/>
        </w:rPr>
        <w:t xml:space="preserve">Ambiente Natural y Social</w:t>
      </w:r>
      <w:r w:rsidDel="00000000" w:rsidR="00000000" w:rsidRPr="00000000">
        <w:rPr>
          <w:sz w:val="24"/>
          <w:szCs w:val="24"/>
          <w:rtl w:val="0"/>
        </w:rPr>
        <w:t xml:space="preserve"> concibe el entorno no como un escenario estático, sino como un entramado dinámico de relaciones socioambientales que las infancias deben complejizar. Científicamente, el marco conceptual se sostiene en la diferenciación de los procesos de transformación de la materia: por un lado, la degradación orgánica (biológica) y, por el otro, la fragmentación mecánica de los polímeros plásticos que da origen a los </w:t>
      </w:r>
      <w:r w:rsidDel="00000000" w:rsidR="00000000" w:rsidRPr="00000000">
        <w:rPr>
          <w:b w:val="1"/>
          <w:bCs w:val="1"/>
          <w:sz w:val="24"/>
          <w:szCs w:val="24"/>
          <w:rtl w:val="0"/>
        </w:rPr>
        <w:t xml:space="preserve">microplásticos</w:t>
      </w:r>
      <w:r w:rsidDel="00000000" w:rsidR="00000000" w:rsidRPr="00000000">
        <w:rPr>
          <w:sz w:val="24"/>
          <w:szCs w:val="24"/>
          <w:rtl w:val="0"/>
        </w:rPr>
        <w:t xml:space="preserve"> (partículas menores a 5 mm). El abordaje se enriquece transversalmente con la </w:t>
      </w:r>
      <w:r w:rsidDel="00000000" w:rsidR="00000000" w:rsidRPr="00000000">
        <w:rPr>
          <w:b w:val="1"/>
          <w:bCs w:val="1"/>
          <w:sz w:val="24"/>
          <w:szCs w:val="24"/>
          <w:rtl w:val="0"/>
        </w:rPr>
        <w:t xml:space="preserve">Educación Sexual Integral (ESI)</w:t>
      </w:r>
      <w:r w:rsidDel="00000000" w:rsidR="00000000" w:rsidRPr="00000000">
        <w:rPr>
          <w:sz w:val="24"/>
          <w:szCs w:val="24"/>
          <w:rtl w:val="0"/>
        </w:rPr>
        <w:t xml:space="preserve"> desde la perspectiva de la salud comunitaria como derecho, el ejercicio de la ciudadanía infantil y la visibilización de la mujer en el campo de la producción científica, quebrando estereotipos de género tradicionales.</w:t>
      </w:r>
    </w:p>
    <w:p w:rsidR="00000000" w:rsidDel="00000000" w:rsidP="00000000" w:rsidRDefault="00000000" w:rsidRPr="00000000" w14:paraId="00000057">
      <w:pPr>
        <w:widowControl w:val="0"/>
        <w:spacing w:after="180" w:before="360" w:line="199.92000102996826" w:lineRule="auto"/>
        <w:rPr>
          <w:b w:val="1"/>
          <w:bCs w:val="1"/>
          <w:sz w:val="24"/>
          <w:szCs w:val="24"/>
        </w:rPr>
      </w:pPr>
      <w:r w:rsidDel="00000000" w:rsidR="00000000" w:rsidRPr="00000000">
        <w:rPr>
          <w:b w:val="1"/>
          <w:bCs w:val="1"/>
          <w:sz w:val="24"/>
          <w:szCs w:val="24"/>
          <w:rtl w:val="0"/>
        </w:rPr>
        <w:t xml:space="preserve">Problema de Investigación</w:t>
      </w:r>
    </w:p>
    <w:p w:rsidR="00000000" w:rsidDel="00000000" w:rsidP="00000000" w:rsidRDefault="00000000" w:rsidRPr="00000000" w14:paraId="00000058">
      <w:pPr>
        <w:widowControl w:val="0"/>
        <w:spacing w:after="240" w:before="180" w:line="199.92000102996826" w:lineRule="auto"/>
        <w:rPr>
          <w:sz w:val="24"/>
          <w:szCs w:val="24"/>
        </w:rPr>
      </w:pPr>
      <w:r w:rsidDel="00000000" w:rsidR="00000000" w:rsidRPr="00000000">
        <w:rPr>
          <w:sz w:val="24"/>
          <w:szCs w:val="24"/>
          <w:rtl w:val="0"/>
        </w:rPr>
        <w:t xml:space="preserve">El problema central se define a través de las siguientes preguntas orientadoras:</w:t>
      </w:r>
    </w:p>
    <w:p w:rsidR="00000000" w:rsidDel="00000000" w:rsidP="00000000" w:rsidRDefault="00000000" w:rsidRPr="00000000" w14:paraId="00000059">
      <w:pPr>
        <w:widowControl w:val="0"/>
        <w:numPr>
          <w:ilvl w:val="0"/>
          <w:numId w:val="7"/>
        </w:numPr>
        <w:spacing w:after="0" w:afterAutospacing="0" w:before="180" w:line="199.92000102996826" w:lineRule="auto"/>
        <w:ind w:left="720" w:hanging="360"/>
        <w:jc w:val="both"/>
      </w:pPr>
      <w:r w:rsidDel="00000000" w:rsidR="00000000" w:rsidRPr="00000000">
        <w:rPr>
          <w:sz w:val="24"/>
          <w:szCs w:val="24"/>
          <w:rtl w:val="0"/>
        </w:rPr>
        <w:t xml:space="preserve">¿Qué destino final tienen los residuos que generamos cotidianamente en el jardín y en el campus de la UNGS?</w:t>
      </w:r>
    </w:p>
    <w:p w:rsidR="00000000" w:rsidDel="00000000" w:rsidP="00000000" w:rsidRDefault="00000000" w:rsidRPr="00000000" w14:paraId="0000005A">
      <w:pPr>
        <w:widowControl w:val="0"/>
        <w:numPr>
          <w:ilvl w:val="0"/>
          <w:numId w:val="7"/>
        </w:numPr>
        <w:spacing w:after="0" w:afterAutospacing="0" w:before="0" w:beforeAutospacing="0" w:line="199.92000102996826" w:lineRule="auto"/>
        <w:ind w:left="720" w:hanging="360"/>
        <w:jc w:val="both"/>
      </w:pPr>
      <w:r w:rsidDel="00000000" w:rsidR="00000000" w:rsidRPr="00000000">
        <w:rPr>
          <w:sz w:val="24"/>
          <w:szCs w:val="24"/>
          <w:rtl w:val="0"/>
        </w:rPr>
        <w:t xml:space="preserve">¿Cómo impactan los materiales plásticos de descarte en nuestro entorno cercano?</w:t>
      </w:r>
    </w:p>
    <w:p w:rsidR="00000000" w:rsidDel="00000000" w:rsidP="00000000" w:rsidRDefault="00000000" w:rsidRPr="00000000" w14:paraId="0000005B">
      <w:pPr>
        <w:widowControl w:val="0"/>
        <w:numPr>
          <w:ilvl w:val="0"/>
          <w:numId w:val="7"/>
        </w:numPr>
        <w:spacing w:after="420" w:before="0" w:beforeAutospacing="0" w:line="199.92000102996826" w:lineRule="auto"/>
        <w:ind w:left="720" w:hanging="360"/>
        <w:jc w:val="both"/>
      </w:pPr>
      <w:r w:rsidDel="00000000" w:rsidR="00000000" w:rsidRPr="00000000">
        <w:rPr>
          <w:sz w:val="24"/>
          <w:szCs w:val="24"/>
          <w:rtl w:val="0"/>
        </w:rPr>
        <w:t xml:space="preserve">¿De qué manera la fragmentación del plástico invisible a simple vista (microplásticos) incide en la vida cotidiana y en la salud del ambiente?</w:t>
      </w:r>
    </w:p>
    <w:p w:rsidR="00000000" w:rsidDel="00000000" w:rsidP="00000000" w:rsidRDefault="00000000" w:rsidRPr="00000000" w14:paraId="0000005C">
      <w:pPr>
        <w:widowControl w:val="0"/>
        <w:spacing w:after="180" w:before="360" w:line="199.92000102996826" w:lineRule="auto"/>
        <w:rPr>
          <w:b w:val="1"/>
          <w:bCs w:val="1"/>
          <w:sz w:val="24"/>
          <w:szCs w:val="24"/>
        </w:rPr>
      </w:pPr>
      <w:r w:rsidDel="00000000" w:rsidR="00000000" w:rsidRPr="00000000">
        <w:rPr>
          <w:b w:val="1"/>
          <w:bCs w:val="1"/>
          <w:sz w:val="24"/>
          <w:szCs w:val="24"/>
          <w:rtl w:val="0"/>
        </w:rPr>
        <w:t xml:space="preserve">Objetivos</w:t>
      </w:r>
    </w:p>
    <w:p w:rsidR="00000000" w:rsidDel="00000000" w:rsidP="00000000" w:rsidRDefault="00000000" w:rsidRPr="00000000" w14:paraId="0000005D">
      <w:pPr>
        <w:widowControl w:val="0"/>
        <w:numPr>
          <w:ilvl w:val="0"/>
          <w:numId w:val="9"/>
        </w:numPr>
        <w:spacing w:after="0" w:afterAutospacing="0" w:before="180" w:line="199.92000102996826" w:lineRule="auto"/>
        <w:ind w:left="720" w:hanging="360"/>
        <w:jc w:val="both"/>
      </w:pPr>
      <w:r w:rsidDel="00000000" w:rsidR="00000000" w:rsidRPr="00000000">
        <w:rPr>
          <w:b w:val="1"/>
          <w:bCs w:val="1"/>
          <w:sz w:val="24"/>
          <w:szCs w:val="24"/>
          <w:rtl w:val="0"/>
        </w:rPr>
        <w:t xml:space="preserve">Objetivo General:</w:t>
      </w:r>
      <w:r w:rsidDel="00000000" w:rsidR="00000000" w:rsidRPr="00000000">
        <w:rPr>
          <w:sz w:val="24"/>
          <w:szCs w:val="24"/>
          <w:rtl w:val="0"/>
        </w:rPr>
        <w:t xml:space="preserve"> Promover la conciencia ambiental en niños y niñas de 4 y 5 años mediante la indagación científica de la gestión de residuos plásticos y microplásticos, articulando acciones directas con la comunidad universitaria de la UNGS.</w:t>
      </w:r>
    </w:p>
    <w:p w:rsidR="00000000" w:rsidDel="00000000" w:rsidP="00000000" w:rsidRDefault="00000000" w:rsidRPr="00000000" w14:paraId="0000005E">
      <w:pPr>
        <w:widowControl w:val="0"/>
        <w:numPr>
          <w:ilvl w:val="0"/>
          <w:numId w:val="9"/>
        </w:numPr>
        <w:spacing w:after="0" w:afterAutospacing="0" w:before="0" w:beforeAutospacing="0" w:line="199.92000102996826" w:lineRule="auto"/>
        <w:ind w:left="720" w:hanging="360"/>
      </w:pPr>
      <w:r w:rsidDel="00000000" w:rsidR="00000000" w:rsidRPr="00000000">
        <w:rPr>
          <w:b w:val="1"/>
          <w:bCs w:val="1"/>
          <w:sz w:val="24"/>
          <w:szCs w:val="24"/>
          <w:rtl w:val="0"/>
        </w:rPr>
        <w:t xml:space="preserve">Objetivos Específicos:</w:t>
      </w:r>
    </w:p>
    <w:p w:rsidR="00000000" w:rsidDel="00000000" w:rsidP="00000000" w:rsidRDefault="00000000" w:rsidRPr="00000000" w14:paraId="0000005F">
      <w:pPr>
        <w:widowControl w:val="0"/>
        <w:numPr>
          <w:ilvl w:val="1"/>
          <w:numId w:val="9"/>
        </w:numPr>
        <w:spacing w:after="0" w:afterAutospacing="0" w:before="0" w:beforeAutospacing="0" w:line="199.92000102996826" w:lineRule="auto"/>
        <w:ind w:left="1440" w:hanging="360"/>
        <w:jc w:val="both"/>
      </w:pPr>
      <w:r w:rsidDel="00000000" w:rsidR="00000000" w:rsidRPr="00000000">
        <w:rPr>
          <w:sz w:val="24"/>
          <w:szCs w:val="24"/>
          <w:rtl w:val="0"/>
        </w:rPr>
        <w:t xml:space="preserve">Identificar y clasificar los tipos de residuos generados en la institución mediante el uso de cuadros de doble entrada y registros digitales en tablets.</w:t>
      </w:r>
    </w:p>
    <w:p w:rsidR="00000000" w:rsidDel="00000000" w:rsidP="00000000" w:rsidRDefault="00000000" w:rsidRPr="00000000" w14:paraId="00000060">
      <w:pPr>
        <w:widowControl w:val="0"/>
        <w:numPr>
          <w:ilvl w:val="1"/>
          <w:numId w:val="9"/>
        </w:numPr>
        <w:spacing w:after="0" w:afterAutospacing="0" w:before="0" w:beforeAutospacing="0" w:line="199.92000102996826" w:lineRule="auto"/>
        <w:ind w:left="1440" w:hanging="360"/>
        <w:jc w:val="both"/>
      </w:pPr>
      <w:r w:rsidDel="00000000" w:rsidR="00000000" w:rsidRPr="00000000">
        <w:rPr>
          <w:sz w:val="24"/>
          <w:szCs w:val="24"/>
          <w:rtl w:val="0"/>
        </w:rPr>
        <w:t xml:space="preserve">Comprender la diferencia empírica entre los procesos de biodegradación orgánica y la persistencia inalterable del plástico.</w:t>
      </w:r>
    </w:p>
    <w:p w:rsidR="00000000" w:rsidDel="00000000" w:rsidP="00000000" w:rsidRDefault="00000000" w:rsidRPr="00000000" w14:paraId="00000061">
      <w:pPr>
        <w:widowControl w:val="0"/>
        <w:numPr>
          <w:ilvl w:val="1"/>
          <w:numId w:val="9"/>
        </w:numPr>
        <w:spacing w:after="0" w:afterAutospacing="0" w:before="0" w:beforeAutospacing="0" w:line="199.92000102996826" w:lineRule="auto"/>
        <w:ind w:left="1440" w:hanging="360"/>
        <w:jc w:val="both"/>
      </w:pPr>
      <w:r w:rsidDel="00000000" w:rsidR="00000000" w:rsidRPr="00000000">
        <w:rPr>
          <w:sz w:val="24"/>
          <w:szCs w:val="24"/>
          <w:rtl w:val="0"/>
        </w:rPr>
        <w:t xml:space="preserve">Visibilizar el trabajo científico y de gestión ambiental de las mujeres investigadoras del Área de Ecología y del personal de mantenimiento de la UNGS.</w:t>
      </w:r>
    </w:p>
    <w:p w:rsidR="00000000" w:rsidDel="00000000" w:rsidP="00000000" w:rsidRDefault="00000000" w:rsidRPr="00000000" w14:paraId="00000062">
      <w:pPr>
        <w:widowControl w:val="0"/>
        <w:numPr>
          <w:ilvl w:val="1"/>
          <w:numId w:val="9"/>
        </w:numPr>
        <w:spacing w:after="840" w:before="0" w:beforeAutospacing="0" w:line="199.92000102996826" w:lineRule="auto"/>
        <w:ind w:left="1440" w:hanging="360"/>
        <w:jc w:val="both"/>
      </w:pPr>
      <w:r w:rsidDel="00000000" w:rsidR="00000000" w:rsidRPr="00000000">
        <w:rPr>
          <w:sz w:val="24"/>
          <w:szCs w:val="24"/>
          <w:rtl w:val="0"/>
        </w:rPr>
        <w:t xml:space="preserve">Diseñar e implementar una campaña de comunicación comunitaria (cartelería, podcast y Feria de Ciencias) para difundir las prácticas de reducción y reciclaje (3R).</w:t>
      </w:r>
    </w:p>
    <w:p w:rsidR="00000000" w:rsidDel="00000000" w:rsidP="00000000" w:rsidRDefault="00000000" w:rsidRPr="00000000" w14:paraId="00000063">
      <w:pPr>
        <w:widowControl w:val="0"/>
        <w:spacing w:after="840" w:before="360" w:line="199.92000102996826" w:lineRule="auto"/>
        <w:ind w:left="0" w:firstLine="0"/>
        <w:jc w:val="both"/>
        <w:rPr>
          <w:b w:val="1"/>
          <w:bCs w:val="1"/>
          <w:sz w:val="24"/>
          <w:szCs w:val="24"/>
        </w:rPr>
      </w:pPr>
      <w:r w:rsidDel="00000000" w:rsidR="00000000" w:rsidRPr="00000000">
        <w:rPr>
          <w:b w:val="1"/>
          <w:bCs w:val="1"/>
          <w:sz w:val="24"/>
          <w:szCs w:val="24"/>
          <w:rtl w:val="0"/>
        </w:rPr>
        <w:t xml:space="preserve">Hipótesis (Trabajada con las infancias)</w:t>
      </w:r>
    </w:p>
    <w:p w:rsidR="00000000" w:rsidDel="00000000" w:rsidP="00000000" w:rsidRDefault="00000000" w:rsidRPr="00000000" w14:paraId="00000064">
      <w:pPr>
        <w:widowControl w:val="0"/>
        <w:spacing w:after="240" w:before="180" w:line="199.92000102996826" w:lineRule="auto"/>
        <w:jc w:val="both"/>
        <w:rPr>
          <w:sz w:val="24"/>
          <w:szCs w:val="24"/>
        </w:rPr>
      </w:pPr>
      <w:r w:rsidDel="00000000" w:rsidR="00000000" w:rsidRPr="00000000">
        <w:rPr>
          <w:sz w:val="24"/>
          <w:szCs w:val="24"/>
          <w:rtl w:val="0"/>
        </w:rPr>
        <w:t xml:space="preserve">"Si separamos los residuos orgánicos para la compostera y juntamos los plásticos limpios en 'botellas de amor', reduciremos la cantidad de basura que daña nuestro jardín. Además, si usamos lupas y microscopios, descubriremos que los plásticos no desaparecen por completo, sino que se rompen en pedacitos muy chiquitos (microplásticos) que ensucian el agua y la tierra, por lo que es necesario usar menos envoltorios en nuestra vida cotidiana".</w:t>
      </w:r>
    </w:p>
    <w:p w:rsidR="00000000" w:rsidDel="00000000" w:rsidP="00000000" w:rsidRDefault="00000000" w:rsidRPr="00000000" w14:paraId="00000065">
      <w:pPr>
        <w:widowControl w:val="0"/>
        <w:spacing w:after="240" w:before="180" w:line="199.92000102996826" w:lineRule="auto"/>
        <w:jc w:val="both"/>
        <w:rPr>
          <w:sz w:val="30"/>
          <w:szCs w:val="30"/>
        </w:rPr>
      </w:pPr>
      <w:r w:rsidDel="00000000" w:rsidR="00000000" w:rsidRPr="00000000">
        <w:rPr>
          <w:sz w:val="24"/>
          <w:szCs w:val="24"/>
          <w:rtl w:val="0"/>
        </w:rPr>
        <w:t xml:space="preserve">La problemática de los residuos plásticos y su fragmentación en microplásticos representa uno de los desafíos ambientales más críticos de la actualidad. El área de Ambiente Natural y Social en el Nivel Inicial busca que los alumnos comprendan su entorno de forma crítica, activa y participativa. Tomando como escenario directo la Universidad Nacional de General Sarmiento, a través de distintos medios de difusión, conocimos sobre la investigación que lleva a cabo el Departamento de Ecologia en red con el laboratorio sobre los microplásticos, un grave problema de contaminación ambiental  urbana .  A partir de localizar este problema, este proyecto sitúa el aprendizaje en un contexto real y cercano, permitiendo que la producción de conocimiento científico dialogue directamente con la vida cotidiana de las infancias. La propuesta se fundamenta en las tres escalas que demanda el diseño curricular vigente: la comunitaria, la institucional y la de la sala.</w:t>
      </w:r>
      <w:r w:rsidDel="00000000" w:rsidR="00000000" w:rsidRPr="00000000">
        <w:rPr>
          <w:rtl w:val="0"/>
        </w:rPr>
      </w:r>
    </w:p>
    <w:p w:rsidR="00000000" w:rsidDel="00000000" w:rsidP="00000000" w:rsidRDefault="00000000" w:rsidRPr="00000000" w14:paraId="00000066">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7">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8">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9">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A">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B">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6C">
      <w:pPr>
        <w:widowControl w:val="0"/>
        <w:spacing w:after="180" w:before="360" w:line="199.92000102996826" w:lineRule="auto"/>
        <w:rPr>
          <w:sz w:val="30"/>
          <w:szCs w:val="30"/>
          <w:u w:val="single"/>
        </w:rPr>
      </w:pPr>
      <w:r w:rsidDel="00000000" w:rsidR="00000000" w:rsidRPr="00000000">
        <w:rPr>
          <w:sz w:val="30"/>
          <w:szCs w:val="30"/>
          <w:u w:val="single"/>
          <w:rtl w:val="0"/>
        </w:rPr>
        <w:t xml:space="preserve"> Materiales y Métodos</w:t>
      </w:r>
    </w:p>
    <w:p w:rsidR="00000000" w:rsidDel="00000000" w:rsidP="00000000" w:rsidRDefault="00000000" w:rsidRPr="00000000" w14:paraId="0000006D">
      <w:pPr>
        <w:widowControl w:val="0"/>
        <w:spacing w:after="240" w:before="180" w:line="199.92000102996826" w:lineRule="auto"/>
        <w:jc w:val="both"/>
        <w:rPr>
          <w:sz w:val="24"/>
          <w:szCs w:val="24"/>
        </w:rPr>
      </w:pPr>
      <w:r w:rsidDel="00000000" w:rsidR="00000000" w:rsidRPr="00000000">
        <w:rPr>
          <w:sz w:val="24"/>
          <w:szCs w:val="24"/>
          <w:rtl w:val="0"/>
        </w:rPr>
        <w:t xml:space="preserve">La metodología se basa en la indagación activa, la exploración sistemática y el método científico adaptado a la primera infancia.</w:t>
      </w:r>
    </w:p>
    <w:p w:rsidR="00000000" w:rsidDel="00000000" w:rsidP="00000000" w:rsidRDefault="00000000" w:rsidRPr="00000000" w14:paraId="0000006E">
      <w:pPr>
        <w:widowControl w:val="0"/>
        <w:spacing w:after="180" w:before="360" w:line="199.92000102996826" w:lineRule="auto"/>
        <w:rPr>
          <w:sz w:val="24"/>
          <w:szCs w:val="24"/>
        </w:rPr>
      </w:pPr>
      <w:r w:rsidDel="00000000" w:rsidR="00000000" w:rsidRPr="00000000">
        <w:rPr>
          <w:sz w:val="24"/>
          <w:szCs w:val="24"/>
          <w:rtl w:val="0"/>
        </w:rPr>
        <w:t xml:space="preserve">Materiales Utilizados</w:t>
      </w:r>
    </w:p>
    <w:p w:rsidR="00000000" w:rsidDel="00000000" w:rsidP="00000000" w:rsidRDefault="00000000" w:rsidRPr="00000000" w14:paraId="0000006F">
      <w:pPr>
        <w:widowControl w:val="0"/>
        <w:numPr>
          <w:ilvl w:val="0"/>
          <w:numId w:val="6"/>
        </w:numPr>
        <w:spacing w:after="0" w:afterAutospacing="0" w:before="180" w:line="199.92000102996826" w:lineRule="auto"/>
        <w:ind w:left="720" w:hanging="360"/>
        <w:jc w:val="both"/>
        <w:rPr/>
      </w:pPr>
      <w:r w:rsidDel="00000000" w:rsidR="00000000" w:rsidRPr="00000000">
        <w:rPr>
          <w:sz w:val="24"/>
          <w:szCs w:val="24"/>
          <w:rtl w:val="0"/>
        </w:rPr>
        <w:t xml:space="preserve">Herramientas de observación: Lupas, microscopios, dispositivos tecnológicos (tablets para registro fotográfico y audiovisual).</w:t>
      </w:r>
    </w:p>
    <w:p w:rsidR="00000000" w:rsidDel="00000000" w:rsidP="00000000" w:rsidRDefault="00000000" w:rsidRPr="00000000" w14:paraId="00000070">
      <w:pPr>
        <w:widowControl w:val="0"/>
        <w:numPr>
          <w:ilvl w:val="0"/>
          <w:numId w:val="6"/>
        </w:numPr>
        <w:spacing w:after="0" w:afterAutospacing="0" w:before="0" w:beforeAutospacing="0" w:line="199.92000102996826" w:lineRule="auto"/>
        <w:ind w:left="720" w:hanging="360"/>
        <w:jc w:val="both"/>
        <w:rPr/>
      </w:pPr>
      <w:r w:rsidDel="00000000" w:rsidR="00000000" w:rsidRPr="00000000">
        <w:rPr>
          <w:sz w:val="24"/>
          <w:szCs w:val="24"/>
          <w:rtl w:val="0"/>
        </w:rPr>
        <w:t xml:space="preserve">Elementos de experimentación: Cajón de manzanas, tierra, residuos orgánicos (cáscaras, yerba), inorgánicos (latas, pañales, plásticos) y esponjas de cocina.</w:t>
      </w:r>
    </w:p>
    <w:p w:rsidR="00000000" w:rsidDel="00000000" w:rsidP="00000000" w:rsidRDefault="00000000" w:rsidRPr="00000000" w14:paraId="00000071">
      <w:pPr>
        <w:widowControl w:val="0"/>
        <w:numPr>
          <w:ilvl w:val="0"/>
          <w:numId w:val="6"/>
        </w:numPr>
        <w:spacing w:after="0" w:afterAutospacing="0" w:before="0" w:beforeAutospacing="0" w:line="199.92000102996826" w:lineRule="auto"/>
        <w:ind w:left="720" w:hanging="360"/>
        <w:jc w:val="both"/>
        <w:rPr/>
      </w:pPr>
      <w:r w:rsidDel="00000000" w:rsidR="00000000" w:rsidRPr="00000000">
        <w:rPr>
          <w:sz w:val="24"/>
          <w:szCs w:val="24"/>
          <w:rtl w:val="0"/>
        </w:rPr>
        <w:t xml:space="preserve">Elementos de protección: Guantes descartables para la recolección segura.</w:t>
      </w:r>
    </w:p>
    <w:p w:rsidR="00000000" w:rsidDel="00000000" w:rsidP="00000000" w:rsidRDefault="00000000" w:rsidRPr="00000000" w14:paraId="00000072">
      <w:pPr>
        <w:widowControl w:val="0"/>
        <w:numPr>
          <w:ilvl w:val="0"/>
          <w:numId w:val="6"/>
        </w:numPr>
        <w:spacing w:after="420" w:before="0" w:beforeAutospacing="0" w:line="199.92000102996826" w:lineRule="auto"/>
        <w:ind w:left="720" w:hanging="360"/>
        <w:jc w:val="both"/>
      </w:pPr>
      <w:r w:rsidDel="00000000" w:rsidR="00000000" w:rsidRPr="00000000">
        <w:rPr>
          <w:sz w:val="24"/>
          <w:szCs w:val="24"/>
          <w:rtl w:val="0"/>
        </w:rPr>
        <w:t xml:space="preserve">Materiales de descarte: Botellas PET limpias ("botellas de amor"), cartones, cajas y envases comerciales con diferentes niveles de empaque.</w:t>
      </w:r>
    </w:p>
    <w:p w:rsidR="00000000" w:rsidDel="00000000" w:rsidP="00000000" w:rsidRDefault="00000000" w:rsidRPr="00000000" w14:paraId="00000073">
      <w:pPr>
        <w:widowControl w:val="0"/>
        <w:spacing w:after="180" w:before="360" w:line="199.92000102996826" w:lineRule="auto"/>
        <w:rPr>
          <w:sz w:val="24"/>
          <w:szCs w:val="24"/>
        </w:rPr>
      </w:pPr>
      <w:r w:rsidDel="00000000" w:rsidR="00000000" w:rsidRPr="00000000">
        <w:rPr>
          <w:rtl w:val="0"/>
        </w:rPr>
      </w:r>
    </w:p>
    <w:p w:rsidR="00000000" w:rsidDel="00000000" w:rsidP="00000000" w:rsidRDefault="00000000" w:rsidRPr="00000000" w14:paraId="00000074">
      <w:pPr>
        <w:widowControl w:val="0"/>
        <w:spacing w:after="180" w:before="360" w:line="199.92000102996826" w:lineRule="auto"/>
        <w:rPr>
          <w:sz w:val="24"/>
          <w:szCs w:val="24"/>
        </w:rPr>
      </w:pPr>
      <w:r w:rsidDel="00000000" w:rsidR="00000000" w:rsidRPr="00000000">
        <w:rPr>
          <w:sz w:val="24"/>
          <w:szCs w:val="24"/>
          <w:rtl w:val="0"/>
        </w:rPr>
        <w:t xml:space="preserve">Métodos y Cronograma de Actividades</w:t>
      </w:r>
    </w:p>
    <w:p w:rsidR="00000000" w:rsidDel="00000000" w:rsidP="00000000" w:rsidRDefault="00000000" w:rsidRPr="00000000" w14:paraId="00000075">
      <w:pPr>
        <w:widowControl w:val="0"/>
        <w:numPr>
          <w:ilvl w:val="0"/>
          <w:numId w:val="4"/>
        </w:numPr>
        <w:spacing w:after="0" w:afterAutospacing="0" w:before="180" w:line="199.92000102996826" w:lineRule="auto"/>
        <w:ind w:left="720" w:hanging="360"/>
        <w:jc w:val="both"/>
        <w:rPr/>
      </w:pPr>
      <w:r w:rsidDel="00000000" w:rsidR="00000000" w:rsidRPr="00000000">
        <w:rPr>
          <w:sz w:val="24"/>
          <w:szCs w:val="24"/>
          <w:rtl w:val="0"/>
        </w:rPr>
        <w:t xml:space="preserve">Fase de Diagnóstico e Indagación (Mayo): Mapeo de residuos en los cestos del jardín mediante cuadros de doble entrada y entrevistas al personal auxiliar. Recorrido de observación por el campus universitario.</w:t>
      </w:r>
    </w:p>
    <w:p w:rsidR="00000000" w:rsidDel="00000000" w:rsidP="00000000" w:rsidRDefault="00000000" w:rsidRPr="00000000" w14:paraId="00000076">
      <w:pPr>
        <w:widowControl w:val="0"/>
        <w:numPr>
          <w:ilvl w:val="0"/>
          <w:numId w:val="4"/>
        </w:numPr>
        <w:spacing w:after="0" w:afterAutospacing="0" w:before="0" w:beforeAutospacing="0" w:line="199.92000102996826" w:lineRule="auto"/>
        <w:ind w:left="720" w:hanging="360"/>
        <w:jc w:val="both"/>
        <w:rPr/>
      </w:pPr>
      <w:r w:rsidDel="00000000" w:rsidR="00000000" w:rsidRPr="00000000">
        <w:rPr>
          <w:sz w:val="24"/>
          <w:szCs w:val="24"/>
          <w:rtl w:val="0"/>
        </w:rPr>
        <w:t xml:space="preserve">Fase de Experimentación y Gestión (Junio/Julio): Montaje de un "pequeño relleno" en un cajón para evaluar la transformación biológica de los materiales. Diseño y puesta en marcha de una compostera institucional.</w:t>
      </w:r>
    </w:p>
    <w:p w:rsidR="00000000" w:rsidDel="00000000" w:rsidP="00000000" w:rsidRDefault="00000000" w:rsidRPr="00000000" w14:paraId="00000077">
      <w:pPr>
        <w:widowControl w:val="0"/>
        <w:numPr>
          <w:ilvl w:val="0"/>
          <w:numId w:val="4"/>
        </w:numPr>
        <w:spacing w:after="0" w:afterAutospacing="0" w:before="0" w:beforeAutospacing="0" w:line="199.92000102996826" w:lineRule="auto"/>
        <w:ind w:left="720" w:hanging="360"/>
        <w:jc w:val="both"/>
        <w:rPr/>
      </w:pPr>
      <w:r w:rsidDel="00000000" w:rsidR="00000000" w:rsidRPr="00000000">
        <w:rPr>
          <w:sz w:val="24"/>
          <w:szCs w:val="24"/>
          <w:rtl w:val="0"/>
        </w:rPr>
        <w:t xml:space="preserve">Fase de Clasificación Activa/Fase de Investigación Científica (Agosto): Implementación de talleres basados en las 3R (Estaciones de Reciclado, Reutilización con enfoque artístico y Reducción mediante análisis de envoltorios). Experimentación directa en laboratorio y simulación del desgaste de esponjas plásticas para visibilizar la fragmentación en microplásticos.</w:t>
      </w:r>
    </w:p>
    <w:p w:rsidR="00000000" w:rsidDel="00000000" w:rsidP="00000000" w:rsidRDefault="00000000" w:rsidRPr="00000000" w14:paraId="00000078">
      <w:pPr>
        <w:widowControl w:val="0"/>
        <w:numPr>
          <w:ilvl w:val="0"/>
          <w:numId w:val="4"/>
        </w:numPr>
        <w:spacing w:after="420" w:before="0" w:beforeAutospacing="0" w:line="199.92000102996826" w:lineRule="auto"/>
        <w:ind w:left="720" w:hanging="360"/>
        <w:jc w:val="both"/>
        <w:rPr/>
      </w:pPr>
      <w:r w:rsidDel="00000000" w:rsidR="00000000" w:rsidRPr="00000000">
        <w:rPr>
          <w:sz w:val="24"/>
          <w:szCs w:val="24"/>
          <w:rtl w:val="0"/>
        </w:rPr>
        <w:t xml:space="preserve">Fase de Comunicación (Agosto/Septiembre): Elaboración de materiales de difusión comunitaria.</w:t>
      </w:r>
    </w:p>
    <w:p w:rsidR="00000000" w:rsidDel="00000000" w:rsidP="00000000" w:rsidRDefault="00000000" w:rsidRPr="00000000" w14:paraId="00000079">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7A">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7B">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7C">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7D">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7E">
      <w:pPr>
        <w:widowControl w:val="0"/>
        <w:spacing w:after="180" w:before="360" w:line="199.92000102996826" w:lineRule="auto"/>
        <w:rPr>
          <w:sz w:val="30"/>
          <w:szCs w:val="30"/>
          <w:u w:val="single"/>
        </w:rPr>
      </w:pPr>
      <w:r w:rsidDel="00000000" w:rsidR="00000000" w:rsidRPr="00000000">
        <w:rPr>
          <w:sz w:val="30"/>
          <w:szCs w:val="30"/>
          <w:rtl w:val="0"/>
        </w:rPr>
        <w:t xml:space="preserve"> </w:t>
      </w:r>
      <w:r w:rsidDel="00000000" w:rsidR="00000000" w:rsidRPr="00000000">
        <w:rPr>
          <w:sz w:val="30"/>
          <w:szCs w:val="30"/>
          <w:u w:val="single"/>
          <w:rtl w:val="0"/>
        </w:rPr>
        <w:t xml:space="preserve">Resultados Obtenidos</w:t>
      </w:r>
    </w:p>
    <w:p w:rsidR="00000000" w:rsidDel="00000000" w:rsidP="00000000" w:rsidRDefault="00000000" w:rsidRPr="00000000" w14:paraId="0000007F">
      <w:pPr>
        <w:widowControl w:val="0"/>
        <w:spacing w:after="420" w:before="180" w:line="199.92000102996826" w:lineRule="auto"/>
        <w:ind w:left="720" w:firstLine="0"/>
        <w:rPr>
          <w:sz w:val="24"/>
          <w:szCs w:val="24"/>
        </w:rPr>
      </w:pPr>
      <w:r w:rsidDel="00000000" w:rsidR="00000000" w:rsidRPr="00000000">
        <w:rPr>
          <w:rtl w:val="0"/>
        </w:rPr>
      </w:r>
    </w:p>
    <w:p w:rsidR="00000000" w:rsidDel="00000000" w:rsidP="00000000" w:rsidRDefault="00000000" w:rsidRPr="00000000" w14:paraId="00000080">
      <w:pPr>
        <w:widowControl w:val="0"/>
        <w:numPr>
          <w:ilvl w:val="0"/>
          <w:numId w:val="3"/>
        </w:numPr>
        <w:spacing w:after="0" w:afterAutospacing="0" w:before="180" w:line="199.92000102996826" w:lineRule="auto"/>
        <w:ind w:left="720" w:hanging="360"/>
        <w:jc w:val="both"/>
      </w:pPr>
      <w:r w:rsidDel="00000000" w:rsidR="00000000" w:rsidRPr="00000000">
        <w:rPr>
          <w:sz w:val="24"/>
          <w:szCs w:val="24"/>
          <w:rtl w:val="0"/>
        </w:rPr>
        <w:t xml:space="preserve">Diagnóstico Institucional del Circuito de Residuos: Mediante el mapeo de los cestos de las salas y los recorridos de observación con las tablets, se identificó que el residuo inorgánico predominante en el jardín corresponde a envoltorios de golosinas, botellas plásticas de un solo uso y pañales descartables. Los niños contrastaron estos datos con el sistema GIRSU de la universidad, logrando delimitar visualmente la relación entre las actividades diarias y el volumen de desecho generado.</w:t>
      </w:r>
    </w:p>
    <w:p w:rsidR="00000000" w:rsidDel="00000000" w:rsidP="00000000" w:rsidRDefault="00000000" w:rsidRPr="00000000" w14:paraId="00000081">
      <w:pPr>
        <w:widowControl w:val="0"/>
        <w:numPr>
          <w:ilvl w:val="0"/>
          <w:numId w:val="3"/>
        </w:numPr>
        <w:spacing w:after="0" w:afterAutospacing="0" w:before="0" w:beforeAutospacing="0" w:line="199.92000102996826" w:lineRule="auto"/>
        <w:ind w:left="720" w:hanging="360"/>
        <w:jc w:val="both"/>
      </w:pPr>
      <w:r w:rsidDel="00000000" w:rsidR="00000000" w:rsidRPr="00000000">
        <w:rPr>
          <w:sz w:val="24"/>
          <w:szCs w:val="24"/>
          <w:rtl w:val="0"/>
        </w:rPr>
        <w:t xml:space="preserve">Evidencia Experimental de Transformación de la Materia: El experimento del "pequeño relleno" (cajón con tierra y diferentes materiales) demostró de manera empírica que los restos orgánicos experimentaron una degradación biológica efectiva y reversible en un corto período de tiempo. Por el contrario, los plásticos y las latas no sufrieron alteraciones morfológicas, lo que validó la viabilidad y necesidad de implementar la compostera institucional únicamente con desechos orgánicos.</w:t>
      </w:r>
    </w:p>
    <w:p w:rsidR="00000000" w:rsidDel="00000000" w:rsidP="00000000" w:rsidRDefault="00000000" w:rsidRPr="00000000" w14:paraId="00000082">
      <w:pPr>
        <w:widowControl w:val="0"/>
        <w:numPr>
          <w:ilvl w:val="0"/>
          <w:numId w:val="3"/>
        </w:numPr>
        <w:spacing w:after="0" w:afterAutospacing="0" w:before="0" w:beforeAutospacing="0" w:line="199.92000102996826" w:lineRule="auto"/>
        <w:ind w:left="720" w:hanging="360"/>
        <w:jc w:val="both"/>
      </w:pPr>
      <w:r w:rsidDel="00000000" w:rsidR="00000000" w:rsidRPr="00000000">
        <w:rPr>
          <w:sz w:val="24"/>
          <w:szCs w:val="24"/>
          <w:rtl w:val="0"/>
        </w:rPr>
        <w:t xml:space="preserve">Mitigación del Impacto Plástico: Como resultado de los Talleres de las 3R, se recolectó y compactó un volumen significativo de plásticos de un solo uso en "botellas de amor". Esta acción logró reducir drásticamente el espacio físico ocupado por la basura plástica de la escuela y sistematizó un canal directo de entrega de estos insumos a los contenedores diferenciados de la universidad.</w:t>
      </w:r>
    </w:p>
    <w:p w:rsidR="00000000" w:rsidDel="00000000" w:rsidP="00000000" w:rsidRDefault="00000000" w:rsidRPr="00000000" w14:paraId="00000083">
      <w:pPr>
        <w:widowControl w:val="0"/>
        <w:numPr>
          <w:ilvl w:val="0"/>
          <w:numId w:val="3"/>
        </w:numPr>
        <w:spacing w:after="0" w:afterAutospacing="0" w:before="0" w:beforeAutospacing="0" w:line="199.92000102996826" w:lineRule="auto"/>
        <w:ind w:left="720" w:hanging="360"/>
        <w:jc w:val="both"/>
      </w:pPr>
      <w:r w:rsidDel="00000000" w:rsidR="00000000" w:rsidRPr="00000000">
        <w:rPr>
          <w:sz w:val="24"/>
          <w:szCs w:val="24"/>
          <w:rtl w:val="0"/>
        </w:rPr>
        <w:t xml:space="preserve">Sistematización de Datos: Confección de cuadros comparativos de residuos diferenciados por salas (lactarios, deambuladores, etc.) identificando la relación entre el uso del espacio y el desecho producido.</w:t>
      </w:r>
    </w:p>
    <w:p w:rsidR="00000000" w:rsidDel="00000000" w:rsidP="00000000" w:rsidRDefault="00000000" w:rsidRPr="00000000" w14:paraId="00000084">
      <w:pPr>
        <w:widowControl w:val="0"/>
        <w:numPr>
          <w:ilvl w:val="0"/>
          <w:numId w:val="3"/>
        </w:numPr>
        <w:spacing w:after="0" w:afterAutospacing="0" w:before="0" w:beforeAutospacing="0" w:line="199.92000102996826" w:lineRule="auto"/>
        <w:ind w:left="720" w:hanging="360"/>
        <w:jc w:val="both"/>
      </w:pPr>
      <w:r w:rsidDel="00000000" w:rsidR="00000000" w:rsidRPr="00000000">
        <w:rPr>
          <w:sz w:val="24"/>
          <w:szCs w:val="24"/>
          <w:rtl w:val="0"/>
        </w:rPr>
        <w:t xml:space="preserve">Evidencia Experimental de Degradación: Registro empírico de qué materiales experimentan cambios irreversibles (biodegradables) y cuáles permanecen inalterables (plásticos, latas), permitiendo definir el destino correcto del compost.</w:t>
      </w:r>
    </w:p>
    <w:p w:rsidR="00000000" w:rsidDel="00000000" w:rsidP="00000000" w:rsidRDefault="00000000" w:rsidRPr="00000000" w14:paraId="00000085">
      <w:pPr>
        <w:widowControl w:val="0"/>
        <w:numPr>
          <w:ilvl w:val="0"/>
          <w:numId w:val="3"/>
        </w:numPr>
        <w:spacing w:after="0" w:afterAutospacing="0" w:before="0" w:beforeAutospacing="0" w:line="199.92000102996826" w:lineRule="auto"/>
        <w:ind w:left="720" w:hanging="360"/>
        <w:jc w:val="both"/>
      </w:pPr>
      <w:r w:rsidDel="00000000" w:rsidR="00000000" w:rsidRPr="00000000">
        <w:rPr>
          <w:sz w:val="24"/>
          <w:szCs w:val="24"/>
          <w:rtl w:val="0"/>
        </w:rPr>
        <w:t xml:space="preserve">Producción de Contenido Científico-Comunitario:</w:t>
      </w:r>
    </w:p>
    <w:p w:rsidR="00000000" w:rsidDel="00000000" w:rsidP="00000000" w:rsidRDefault="00000000" w:rsidRPr="00000000" w14:paraId="00000086">
      <w:pPr>
        <w:widowControl w:val="0"/>
        <w:numPr>
          <w:ilvl w:val="1"/>
          <w:numId w:val="3"/>
        </w:numPr>
        <w:spacing w:after="0" w:afterAutospacing="0" w:before="0" w:beforeAutospacing="0" w:line="199.92000102996826" w:lineRule="auto"/>
        <w:ind w:left="1440" w:hanging="360"/>
        <w:jc w:val="both"/>
        <w:rPr>
          <w:sz w:val="24"/>
          <w:szCs w:val="24"/>
        </w:rPr>
      </w:pPr>
      <w:r w:rsidDel="00000000" w:rsidR="00000000" w:rsidRPr="00000000">
        <w:rPr>
          <w:sz w:val="24"/>
          <w:szCs w:val="24"/>
          <w:rtl w:val="0"/>
        </w:rPr>
        <w:t xml:space="preserve">Generación de cartelería y folletería informativa sobre la ubicación y uso de cestos en la UNGS.</w:t>
      </w:r>
    </w:p>
    <w:p w:rsidR="00000000" w:rsidDel="00000000" w:rsidP="00000000" w:rsidRDefault="00000000" w:rsidRPr="00000000" w14:paraId="00000087">
      <w:pPr>
        <w:widowControl w:val="0"/>
        <w:numPr>
          <w:ilvl w:val="1"/>
          <w:numId w:val="3"/>
        </w:numPr>
        <w:spacing w:after="0" w:afterAutospacing="0" w:before="0" w:beforeAutospacing="0" w:line="199.92000102996826" w:lineRule="auto"/>
        <w:ind w:left="1440" w:hanging="360"/>
        <w:jc w:val="both"/>
        <w:rPr>
          <w:sz w:val="24"/>
          <w:szCs w:val="24"/>
        </w:rPr>
      </w:pPr>
      <w:r w:rsidDel="00000000" w:rsidR="00000000" w:rsidRPr="00000000">
        <w:rPr>
          <w:sz w:val="24"/>
          <w:szCs w:val="24"/>
          <w:rtl w:val="0"/>
        </w:rPr>
        <w:t xml:space="preserve">Grabación de un Podcast educativo dividido en 3 etapas (investigación, experimentación y conclusiones) para emitir en la Radio UNGS.</w:t>
      </w:r>
    </w:p>
    <w:p w:rsidR="00000000" w:rsidDel="00000000" w:rsidP="00000000" w:rsidRDefault="00000000" w:rsidRPr="00000000" w14:paraId="00000088">
      <w:pPr>
        <w:widowControl w:val="0"/>
        <w:numPr>
          <w:ilvl w:val="1"/>
          <w:numId w:val="3"/>
        </w:numPr>
        <w:spacing w:after="840" w:before="0" w:beforeAutospacing="0" w:line="199.92000102996826" w:lineRule="auto"/>
        <w:ind w:left="1440" w:hanging="360"/>
        <w:jc w:val="both"/>
        <w:rPr>
          <w:sz w:val="24"/>
          <w:szCs w:val="24"/>
        </w:rPr>
      </w:pPr>
      <w:r w:rsidDel="00000000" w:rsidR="00000000" w:rsidRPr="00000000">
        <w:rPr>
          <w:sz w:val="24"/>
          <w:szCs w:val="24"/>
          <w:rtl w:val="0"/>
        </w:rPr>
        <w:t xml:space="preserve">Redacción colectiva de una carta formal dirigida a las autoridades universitarias solicitando la asignación de tachos de reciclado específicos para el jardín.</w:t>
      </w:r>
    </w:p>
    <w:p w:rsidR="00000000" w:rsidDel="00000000" w:rsidP="00000000" w:rsidRDefault="00000000" w:rsidRPr="00000000" w14:paraId="00000089">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8A">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8B">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8C">
      <w:pPr>
        <w:widowControl w:val="0"/>
        <w:spacing w:after="180" w:before="360" w:line="199.92000102996826" w:lineRule="auto"/>
        <w:rPr>
          <w:sz w:val="30"/>
          <w:szCs w:val="30"/>
          <w:u w:val="single"/>
        </w:rPr>
      </w:pPr>
      <w:r w:rsidDel="00000000" w:rsidR="00000000" w:rsidRPr="00000000">
        <w:rPr>
          <w:sz w:val="30"/>
          <w:szCs w:val="30"/>
          <w:u w:val="single"/>
          <w:rtl w:val="0"/>
        </w:rPr>
        <w:t xml:space="preserve"> Producto Tecnológico</w:t>
      </w:r>
    </w:p>
    <w:p w:rsidR="00000000" w:rsidDel="00000000" w:rsidP="00000000" w:rsidRDefault="00000000" w:rsidRPr="00000000" w14:paraId="0000008D">
      <w:pPr>
        <w:widowControl w:val="0"/>
        <w:numPr>
          <w:ilvl w:val="0"/>
          <w:numId w:val="10"/>
        </w:numPr>
        <w:spacing w:after="420" w:before="180" w:line="199.92000102996826" w:lineRule="auto"/>
        <w:ind w:left="720" w:hanging="360"/>
        <w:jc w:val="both"/>
      </w:pPr>
      <w:r w:rsidDel="00000000" w:rsidR="00000000" w:rsidRPr="00000000">
        <w:rPr>
          <w:sz w:val="24"/>
          <w:szCs w:val="24"/>
          <w:rtl w:val="0"/>
        </w:rPr>
        <w:t xml:space="preserve">Campaña de Difusión Multimedial (Fase Comunicativa): Se plantea la producción de un Podcast educativo e informativo grabado en los estudios de la Radio UNGS (FM 91.7). Las piezas de audio constan de tres microprogramas secuenciales grabados por los niños (investigación, experimentación y conclusiones) orientados a concientizar a la comunidad universitaria. Además, se confeccionó cartelería de señalización y se redactó una carta formal a las autoridades de la UNGS solicitando contenedores clasificados específicos para las áreas comunes del jardín.</w:t>
      </w:r>
    </w:p>
    <w:p w:rsidR="00000000" w:rsidDel="00000000" w:rsidP="00000000" w:rsidRDefault="00000000" w:rsidRPr="00000000" w14:paraId="0000008E">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8F">
      <w:pPr>
        <w:widowControl w:val="0"/>
        <w:spacing w:after="180" w:before="360" w:line="199.92000102996826" w:lineRule="auto"/>
        <w:rPr>
          <w:sz w:val="30"/>
          <w:szCs w:val="30"/>
          <w:u w:val="single"/>
        </w:rPr>
      </w:pPr>
      <w:r w:rsidDel="00000000" w:rsidR="00000000" w:rsidRPr="00000000">
        <w:rPr>
          <w:sz w:val="30"/>
          <w:szCs w:val="30"/>
          <w:rtl w:val="0"/>
        </w:rPr>
        <w:t xml:space="preserve"> </w:t>
      </w:r>
      <w:r w:rsidDel="00000000" w:rsidR="00000000" w:rsidRPr="00000000">
        <w:rPr>
          <w:sz w:val="30"/>
          <w:szCs w:val="30"/>
          <w:u w:val="single"/>
          <w:rtl w:val="0"/>
        </w:rPr>
        <w:t xml:space="preserve">Discusión de los Resultados</w:t>
      </w:r>
    </w:p>
    <w:p w:rsidR="00000000" w:rsidDel="00000000" w:rsidP="00000000" w:rsidRDefault="00000000" w:rsidRPr="00000000" w14:paraId="00000090">
      <w:pPr>
        <w:widowControl w:val="0"/>
        <w:spacing w:after="240" w:before="180" w:line="199.92000102996826" w:lineRule="auto"/>
        <w:jc w:val="both"/>
        <w:rPr>
          <w:sz w:val="24"/>
          <w:szCs w:val="24"/>
        </w:rPr>
      </w:pPr>
      <w:r w:rsidDel="00000000" w:rsidR="00000000" w:rsidRPr="00000000">
        <w:rPr>
          <w:sz w:val="24"/>
          <w:szCs w:val="24"/>
          <w:rtl w:val="0"/>
        </w:rPr>
        <w:t xml:space="preserve">El análisis de los resultados revela que situar el aprendizaje ambiental en un entorno real y cercano como la universidad potencia significativamente la construcción del pensamiento crítico en las infancias. Inicialmente, los niños percibían la basura como un elemento que "desaparecía" al ser arrojado al cesto. Sin embargo, la experimentación científica —en especial el desgaste simulado de esponjas y la observación con lupas y microscopios— transformó radicalmente este concepto abstracto. Al visibilizar la fragmentación plástica (microplásticos), los estudiantes lograron comprender que el material inalterable permanece en el ambiente de forma invisible, afectando la salud de los seres vivos.</w:t>
      </w:r>
    </w:p>
    <w:p w:rsidR="00000000" w:rsidDel="00000000" w:rsidP="00000000" w:rsidRDefault="00000000" w:rsidRPr="00000000" w14:paraId="00000091">
      <w:pPr>
        <w:widowControl w:val="0"/>
        <w:spacing w:after="240" w:before="180" w:line="199.92000102996826" w:lineRule="auto"/>
        <w:jc w:val="both"/>
        <w:rPr>
          <w:sz w:val="24"/>
          <w:szCs w:val="24"/>
        </w:rPr>
      </w:pPr>
      <w:r w:rsidDel="00000000" w:rsidR="00000000" w:rsidRPr="00000000">
        <w:rPr>
          <w:sz w:val="24"/>
          <w:szCs w:val="24"/>
          <w:rtl w:val="0"/>
        </w:rPr>
        <w:t xml:space="preserve">La vinculación con las científicas y los científicos del Área de Ecología de la UNGS fue determinante para desmitificar la actividad investigativa. Esto permitió que los/as  alumnos/as no solo incorporaran el método científico como una práctica cotidiana y accesible, sino que además, en concordancia con los lineamientos de la ESI, naturalizaran el rol protagónico de las mujeres en las ciencias exactas y naturales. Por último, la utilización de la Radio UNGS para el podcast demostró que las infancias no son solo receptoras de información ambiental, sino ciudadanas activas y capaces de interpelar a los adultos a través de propuestas concretas de cuidado del patrimonio común</w:t>
      </w:r>
    </w:p>
    <w:p w:rsidR="00000000" w:rsidDel="00000000" w:rsidP="00000000" w:rsidRDefault="00000000" w:rsidRPr="00000000" w14:paraId="00000092">
      <w:pPr>
        <w:widowControl w:val="0"/>
        <w:numPr>
          <w:ilvl w:val="1"/>
          <w:numId w:val="8"/>
        </w:numPr>
        <w:spacing w:after="840" w:before="360" w:line="199.92000102996826" w:lineRule="auto"/>
        <w:ind w:left="1440" w:hanging="360"/>
        <w:rPr>
          <w:sz w:val="24"/>
          <w:szCs w:val="24"/>
          <w:u w:val="none"/>
        </w:rPr>
      </w:pPr>
      <w:r w:rsidDel="00000000" w:rsidR="00000000" w:rsidRPr="00000000">
        <w:rPr>
          <w:rtl w:val="0"/>
        </w:rPr>
      </w:r>
    </w:p>
    <w:p w:rsidR="00000000" w:rsidDel="00000000" w:rsidP="00000000" w:rsidRDefault="00000000" w:rsidRPr="00000000" w14:paraId="00000093">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94">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95">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96">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97">
      <w:pPr>
        <w:widowControl w:val="0"/>
        <w:spacing w:after="180" w:before="360" w:line="199.92000102996826" w:lineRule="auto"/>
        <w:rPr>
          <w:sz w:val="30"/>
          <w:szCs w:val="30"/>
          <w:u w:val="single"/>
        </w:rPr>
      </w:pPr>
      <w:r w:rsidDel="00000000" w:rsidR="00000000" w:rsidRPr="00000000">
        <w:rPr>
          <w:sz w:val="30"/>
          <w:szCs w:val="30"/>
          <w:rtl w:val="0"/>
        </w:rPr>
        <w:t xml:space="preserve"> </w:t>
      </w:r>
      <w:r w:rsidDel="00000000" w:rsidR="00000000" w:rsidRPr="00000000">
        <w:rPr>
          <w:sz w:val="30"/>
          <w:szCs w:val="30"/>
          <w:u w:val="single"/>
          <w:rtl w:val="0"/>
        </w:rPr>
        <w:t xml:space="preserve">Conclusiones</w:t>
      </w:r>
    </w:p>
    <w:p w:rsidR="00000000" w:rsidDel="00000000" w:rsidP="00000000" w:rsidRDefault="00000000" w:rsidRPr="00000000" w14:paraId="00000098">
      <w:pPr>
        <w:widowControl w:val="0"/>
        <w:spacing w:after="240" w:before="180" w:line="199.92000102996826" w:lineRule="auto"/>
        <w:jc w:val="both"/>
        <w:rPr>
          <w:sz w:val="24"/>
          <w:szCs w:val="24"/>
        </w:rPr>
      </w:pPr>
      <w:r w:rsidDel="00000000" w:rsidR="00000000" w:rsidRPr="00000000">
        <w:rPr>
          <w:sz w:val="24"/>
          <w:szCs w:val="24"/>
          <w:rtl w:val="0"/>
        </w:rPr>
        <w:t xml:space="preserve">La vinculación de la Escuela Infantil con las diferentes dependencias de la Universidad Nacional de General Sarmiento (UNGS) constituye uno de los pilares más significativos de este proyecto, transformando el campus en un laboratorio vivo de aprendizaje social y científico.</w:t>
      </w:r>
    </w:p>
    <w:p w:rsidR="00000000" w:rsidDel="00000000" w:rsidP="00000000" w:rsidRDefault="00000000" w:rsidRPr="00000000" w14:paraId="00000099">
      <w:pPr>
        <w:widowControl w:val="0"/>
        <w:spacing w:after="240" w:before="180" w:line="199.92000102996826" w:lineRule="auto"/>
        <w:jc w:val="both"/>
        <w:rPr>
          <w:sz w:val="24"/>
          <w:szCs w:val="24"/>
        </w:rPr>
      </w:pPr>
      <w:r w:rsidDel="00000000" w:rsidR="00000000" w:rsidRPr="00000000">
        <w:rPr>
          <w:sz w:val="24"/>
          <w:szCs w:val="24"/>
          <w:rtl w:val="0"/>
        </w:rPr>
        <w:t xml:space="preserve">Destacamos las articulaciones clave y el valor pedagógico de esta sinergia institucional:</w:t>
      </w:r>
    </w:p>
    <w:p w:rsidR="00000000" w:rsidDel="00000000" w:rsidP="00000000" w:rsidRDefault="00000000" w:rsidRPr="00000000" w14:paraId="0000009A">
      <w:pPr>
        <w:widowControl w:val="0"/>
        <w:spacing w:after="180" w:before="360" w:line="199.92000102996826" w:lineRule="auto"/>
        <w:rPr>
          <w:u w:val="single"/>
        </w:rPr>
      </w:pPr>
      <w:r w:rsidDel="00000000" w:rsidR="00000000" w:rsidRPr="00000000">
        <w:rPr>
          <w:u w:val="single"/>
          <w:rtl w:val="0"/>
        </w:rPr>
        <w:t xml:space="preserve">Ejes de Vinculación Universitaria</w:t>
      </w:r>
    </w:p>
    <w:p w:rsidR="00000000" w:rsidDel="00000000" w:rsidP="00000000" w:rsidRDefault="00000000" w:rsidRPr="00000000" w14:paraId="0000009B">
      <w:pPr>
        <w:widowControl w:val="0"/>
        <w:numPr>
          <w:ilvl w:val="0"/>
          <w:numId w:val="1"/>
        </w:numPr>
        <w:spacing w:after="0" w:afterAutospacing="0" w:before="180" w:line="199.92000102996826" w:lineRule="auto"/>
        <w:ind w:left="720" w:hanging="360"/>
        <w:jc w:val="both"/>
        <w:rPr/>
      </w:pPr>
      <w:r w:rsidDel="00000000" w:rsidR="00000000" w:rsidRPr="00000000">
        <w:rPr>
          <w:sz w:val="24"/>
          <w:szCs w:val="24"/>
          <w:rtl w:val="0"/>
        </w:rPr>
        <w:t xml:space="preserve">Investigadoras del Área de Ecología e Institutos de Ciencias: La interacción directa con mujeres científicas permitió trasladar el conocimiento académico al lenguaje de la primera infancia. El uso compartido de laboratorios, lupas y microscopios de la universidad dotó a la experiencia de un rigor científico real, enriqueciendo la fase experimental sobre la fragmentación de los microplásticos.</w:t>
      </w:r>
    </w:p>
    <w:p w:rsidR="00000000" w:rsidDel="00000000" w:rsidP="00000000" w:rsidRDefault="00000000" w:rsidRPr="00000000" w14:paraId="0000009C">
      <w:pPr>
        <w:widowControl w:val="0"/>
        <w:numPr>
          <w:ilvl w:val="0"/>
          <w:numId w:val="1"/>
        </w:numPr>
        <w:spacing w:after="0" w:afterAutospacing="0" w:before="0" w:beforeAutospacing="0" w:line="199.92000102996826" w:lineRule="auto"/>
        <w:ind w:left="720" w:hanging="360"/>
        <w:jc w:val="both"/>
        <w:rPr/>
      </w:pPr>
      <w:r w:rsidDel="00000000" w:rsidR="00000000" w:rsidRPr="00000000">
        <w:rPr>
          <w:sz w:val="24"/>
          <w:szCs w:val="24"/>
          <w:rtl w:val="0"/>
        </w:rPr>
        <w:t xml:space="preserve">Programa EcoCampus / Dirección de Mantenimiento: La articulación con el sistema GIRSU (Gestión Integral de Residuos Sólidos Urbanos) conectó las acciones del aula (como el armado de las "botellas de amor" y la compostera) con la gestión ambiental real de la macro-institución. Las entrevistas al personal de mantenimiento integraron la dimensión del trabajo y los servicios comunitarios.</w:t>
      </w:r>
    </w:p>
    <w:p w:rsidR="00000000" w:rsidDel="00000000" w:rsidP="00000000" w:rsidRDefault="00000000" w:rsidRPr="00000000" w14:paraId="0000009D">
      <w:pPr>
        <w:widowControl w:val="0"/>
        <w:numPr>
          <w:ilvl w:val="0"/>
          <w:numId w:val="1"/>
        </w:numPr>
        <w:spacing w:after="420" w:before="0" w:beforeAutospacing="0" w:line="199.92000102996826" w:lineRule="auto"/>
        <w:ind w:left="720" w:hanging="360"/>
        <w:jc w:val="both"/>
      </w:pPr>
      <w:r w:rsidDel="00000000" w:rsidR="00000000" w:rsidRPr="00000000">
        <w:rPr>
          <w:sz w:val="24"/>
          <w:szCs w:val="24"/>
          <w:rtl w:val="0"/>
        </w:rPr>
        <w:t xml:space="preserve">Radio UNGS (FM 91.7): El medio de comunicación de la universidad sirvió como canal de extensión comunitaria. Proporcionó el soporte técnico y el espacio público necesario para que las voces de las infancias trascendieran los límites del jardín a través del podcast educativo.</w:t>
      </w:r>
    </w:p>
    <w:p w:rsidR="00000000" w:rsidDel="00000000" w:rsidP="00000000" w:rsidRDefault="00000000" w:rsidRPr="00000000" w14:paraId="0000009E">
      <w:pPr>
        <w:widowControl w:val="0"/>
        <w:spacing w:after="180" w:before="360" w:line="199.92000102996826" w:lineRule="auto"/>
        <w:rPr>
          <w:sz w:val="24"/>
          <w:szCs w:val="24"/>
          <w:u w:val="single"/>
        </w:rPr>
      </w:pPr>
      <w:r w:rsidDel="00000000" w:rsidR="00000000" w:rsidRPr="00000000">
        <w:rPr>
          <w:rtl w:val="0"/>
        </w:rPr>
      </w:r>
    </w:p>
    <w:p w:rsidR="00000000" w:rsidDel="00000000" w:rsidP="00000000" w:rsidRDefault="00000000" w:rsidRPr="00000000" w14:paraId="0000009F">
      <w:pPr>
        <w:widowControl w:val="0"/>
        <w:spacing w:after="180" w:before="360" w:line="199.92000102996826" w:lineRule="auto"/>
        <w:rPr>
          <w:sz w:val="24"/>
          <w:szCs w:val="24"/>
          <w:u w:val="single"/>
        </w:rPr>
      </w:pPr>
      <w:r w:rsidDel="00000000" w:rsidR="00000000" w:rsidRPr="00000000">
        <w:rPr>
          <w:sz w:val="24"/>
          <w:szCs w:val="24"/>
          <w:u w:val="single"/>
          <w:rtl w:val="0"/>
        </w:rPr>
        <w:t xml:space="preserve">Valoración Pedagógica e Institucional</w:t>
      </w:r>
    </w:p>
    <w:p w:rsidR="00000000" w:rsidDel="00000000" w:rsidP="00000000" w:rsidRDefault="00000000" w:rsidRPr="00000000" w14:paraId="000000A0">
      <w:pPr>
        <w:widowControl w:val="0"/>
        <w:numPr>
          <w:ilvl w:val="0"/>
          <w:numId w:val="2"/>
        </w:numPr>
        <w:spacing w:after="0" w:afterAutospacing="0" w:before="180" w:line="199.92000102996826" w:lineRule="auto"/>
        <w:ind w:left="720" w:hanging="360"/>
        <w:jc w:val="both"/>
        <w:rPr/>
      </w:pPr>
      <w:r w:rsidDel="00000000" w:rsidR="00000000" w:rsidRPr="00000000">
        <w:rPr>
          <w:sz w:val="24"/>
          <w:szCs w:val="24"/>
          <w:rtl w:val="0"/>
        </w:rPr>
        <w:t xml:space="preserve">Aproximación democratizadora a la ciencia: La vinculación demostró que la ciencia de alto nivel no es ajena a las infancias. Al contrario, se convirtió en un recurso accesible que estimuló el pensamiento crítico y el método científico desde los 4 y 5 años.</w:t>
      </w:r>
    </w:p>
    <w:p w:rsidR="00000000" w:rsidDel="00000000" w:rsidP="00000000" w:rsidRDefault="00000000" w:rsidRPr="00000000" w14:paraId="000000A1">
      <w:pPr>
        <w:widowControl w:val="0"/>
        <w:numPr>
          <w:ilvl w:val="0"/>
          <w:numId w:val="2"/>
        </w:numPr>
        <w:spacing w:after="0" w:afterAutospacing="0" w:before="0" w:beforeAutospacing="0" w:line="199.92000102996826" w:lineRule="auto"/>
        <w:ind w:left="720" w:hanging="360"/>
        <w:jc w:val="both"/>
        <w:rPr/>
      </w:pPr>
      <w:r w:rsidDel="00000000" w:rsidR="00000000" w:rsidRPr="00000000">
        <w:rPr>
          <w:sz w:val="24"/>
          <w:szCs w:val="24"/>
          <w:rtl w:val="0"/>
        </w:rPr>
        <w:t xml:space="preserve">Construcción de ciudadanía y sentido de pertenencia: Los niños y niñas no habitaron el jardín de forma aislada, sino que se reconocieron como miembros activos y sujetos de derecho dentro de la comunidad universitaria. Su capacidad de redactar una carta formal a las autoridades de la UNGS validó su rol como transformadores del espacio público.</w:t>
      </w:r>
    </w:p>
    <w:p w:rsidR="00000000" w:rsidDel="00000000" w:rsidP="00000000" w:rsidRDefault="00000000" w:rsidRPr="00000000" w14:paraId="000000A2">
      <w:pPr>
        <w:widowControl w:val="0"/>
        <w:numPr>
          <w:ilvl w:val="0"/>
          <w:numId w:val="2"/>
        </w:numPr>
        <w:spacing w:after="0" w:afterAutospacing="0" w:before="0" w:beforeAutospacing="0" w:line="199.92000102996826" w:lineRule="auto"/>
        <w:ind w:left="720" w:hanging="360"/>
        <w:jc w:val="both"/>
        <w:rPr/>
      </w:pPr>
      <w:r w:rsidDel="00000000" w:rsidR="00000000" w:rsidRPr="00000000">
        <w:rPr>
          <w:sz w:val="24"/>
          <w:szCs w:val="24"/>
          <w:rtl w:val="0"/>
        </w:rPr>
        <w:t xml:space="preserve">Perspectiva de género situada: Al interactuar con científicas y técnicas en sus ámbitos de trabajo, se quebraron estereotipos tradicionales sobre los roles profesionales en el campo de la ciencia y la tecnología, cumpliendo de manera orgánica con los lineamientos de la ESI.</w:t>
      </w:r>
    </w:p>
    <w:p w:rsidR="00000000" w:rsidDel="00000000" w:rsidP="00000000" w:rsidRDefault="00000000" w:rsidRPr="00000000" w14:paraId="000000A3">
      <w:pPr>
        <w:widowControl w:val="0"/>
        <w:numPr>
          <w:ilvl w:val="0"/>
          <w:numId w:val="2"/>
        </w:numPr>
        <w:spacing w:after="420" w:before="0" w:beforeAutospacing="0" w:line="199.92000102996826" w:lineRule="auto"/>
        <w:ind w:left="720" w:hanging="360"/>
        <w:jc w:val="both"/>
      </w:pPr>
      <w:r w:rsidDel="00000000" w:rsidR="00000000" w:rsidRPr="00000000">
        <w:rPr>
          <w:sz w:val="24"/>
          <w:szCs w:val="24"/>
          <w:rtl w:val="0"/>
        </w:rPr>
        <w:t xml:space="preserve">Optimización de recursos: El proyecto aprovechó el capital humano, la infraestructura tecnológica y los recursos comunicacionales de la universidad, potenciando el impacto pedagógico que el jardín podría lograr de manera individual.</w:t>
      </w:r>
    </w:p>
    <w:p w:rsidR="00000000" w:rsidDel="00000000" w:rsidP="00000000" w:rsidRDefault="00000000" w:rsidRPr="00000000" w14:paraId="000000A4">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A5">
      <w:pPr>
        <w:widowControl w:val="0"/>
        <w:spacing w:after="180" w:before="360" w:line="199.92000102996826" w:lineRule="auto"/>
        <w:rPr>
          <w:sz w:val="30"/>
          <w:szCs w:val="30"/>
        </w:rPr>
      </w:pPr>
      <w:r w:rsidDel="00000000" w:rsidR="00000000" w:rsidRPr="00000000">
        <w:rPr>
          <w:rtl w:val="0"/>
        </w:rPr>
      </w:r>
    </w:p>
    <w:p w:rsidR="00000000" w:rsidDel="00000000" w:rsidP="00000000" w:rsidRDefault="00000000" w:rsidRPr="00000000" w14:paraId="000000A6">
      <w:pPr>
        <w:widowControl w:val="0"/>
        <w:spacing w:after="240" w:before="180" w:line="199.92000102996826" w:lineRule="auto"/>
        <w:jc w:val="both"/>
        <w:rPr>
          <w:b w:val="1"/>
          <w:bCs w:val="1"/>
          <w:sz w:val="24"/>
          <w:szCs w:val="24"/>
        </w:rPr>
      </w:pPr>
      <w:r w:rsidDel="00000000" w:rsidR="00000000" w:rsidRPr="00000000">
        <w:rPr>
          <w:sz w:val="24"/>
          <w:szCs w:val="24"/>
          <w:rtl w:val="0"/>
        </w:rPr>
        <w:t xml:space="preserve">El proyecto demuestra que las infancias son ciudadanas capaces de identificar problemáticas ambientales complejas , proponer transformaciones en las instituciones que habitan y posicionarse como agentes de cambio, articulando aprendizajes con la comunidad universitaria. </w:t>
      </w:r>
      <w:r w:rsidDel="00000000" w:rsidR="00000000" w:rsidRPr="00000000">
        <w:rPr>
          <w:b w:val="1"/>
          <w:bCs w:val="1"/>
          <w:sz w:val="24"/>
          <w:szCs w:val="24"/>
          <w:rtl w:val="0"/>
        </w:rPr>
        <w:t xml:space="preserve"> </w:t>
      </w:r>
    </w:p>
    <w:p w:rsidR="00000000" w:rsidDel="00000000" w:rsidP="00000000" w:rsidRDefault="00000000" w:rsidRPr="00000000" w14:paraId="000000A7">
      <w:pPr>
        <w:rPr/>
      </w:pPr>
      <w:r w:rsidDel="00000000" w:rsidR="00000000" w:rsidRPr="00000000">
        <w:rPr>
          <w:rtl w:val="0"/>
        </w:rPr>
        <w:t xml:space="preserve">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u w:val="single"/>
        </w:rPr>
      </w:pPr>
      <w:r w:rsidDel="00000000" w:rsidR="00000000" w:rsidRPr="00000000">
        <w:rPr>
          <w:rtl w:val="0"/>
        </w:rPr>
      </w:r>
    </w:p>
    <w:p w:rsidR="00000000" w:rsidDel="00000000" w:rsidP="00000000" w:rsidRDefault="00000000" w:rsidRPr="00000000" w14:paraId="000000B3">
      <w:pPr>
        <w:rPr>
          <w:u w:val="single"/>
        </w:rPr>
      </w:pPr>
      <w:r w:rsidDel="00000000" w:rsidR="00000000" w:rsidRPr="00000000">
        <w:rPr>
          <w:rtl w:val="0"/>
        </w:rPr>
      </w:r>
    </w:p>
    <w:p w:rsidR="00000000" w:rsidDel="00000000" w:rsidP="00000000" w:rsidRDefault="00000000" w:rsidRPr="00000000" w14:paraId="000000B4">
      <w:pPr>
        <w:rPr>
          <w:u w:val="single"/>
        </w:rPr>
      </w:pPr>
      <w:r w:rsidDel="00000000" w:rsidR="00000000" w:rsidRPr="00000000">
        <w:rPr>
          <w:rtl w:val="0"/>
        </w:rPr>
      </w:r>
    </w:p>
    <w:p w:rsidR="00000000" w:rsidDel="00000000" w:rsidP="00000000" w:rsidRDefault="00000000" w:rsidRPr="00000000" w14:paraId="000000B5">
      <w:pPr>
        <w:rPr>
          <w:u w:val="single"/>
        </w:rPr>
      </w:pPr>
      <w:r w:rsidDel="00000000" w:rsidR="00000000" w:rsidRPr="00000000">
        <w:rPr>
          <w:rtl w:val="0"/>
        </w:rPr>
      </w:r>
    </w:p>
    <w:p w:rsidR="00000000" w:rsidDel="00000000" w:rsidP="00000000" w:rsidRDefault="00000000" w:rsidRPr="00000000" w14:paraId="000000B6">
      <w:pPr>
        <w:rPr>
          <w:u w:val="single"/>
        </w:rPr>
      </w:pPr>
      <w:r w:rsidDel="00000000" w:rsidR="00000000" w:rsidRPr="00000000">
        <w:rPr>
          <w:rtl w:val="0"/>
        </w:rPr>
      </w:r>
    </w:p>
    <w:p w:rsidR="00000000" w:rsidDel="00000000" w:rsidP="00000000" w:rsidRDefault="00000000" w:rsidRPr="00000000" w14:paraId="000000B7">
      <w:pPr>
        <w:rPr>
          <w:u w:val="single"/>
        </w:rPr>
      </w:pPr>
      <w:r w:rsidDel="00000000" w:rsidR="00000000" w:rsidRPr="00000000">
        <w:rPr>
          <w:rtl w:val="0"/>
        </w:rPr>
      </w:r>
    </w:p>
    <w:p w:rsidR="00000000" w:rsidDel="00000000" w:rsidP="00000000" w:rsidRDefault="00000000" w:rsidRPr="00000000" w14:paraId="000000B8">
      <w:pPr>
        <w:rPr>
          <w:u w:val="single"/>
        </w:rPr>
      </w:pPr>
      <w:r w:rsidDel="00000000" w:rsidR="00000000" w:rsidRPr="00000000">
        <w:rPr>
          <w:rtl w:val="0"/>
        </w:rPr>
      </w:r>
    </w:p>
    <w:p w:rsidR="00000000" w:rsidDel="00000000" w:rsidP="00000000" w:rsidRDefault="00000000" w:rsidRPr="00000000" w14:paraId="000000B9">
      <w:pPr>
        <w:rPr>
          <w:u w:val="single"/>
        </w:rPr>
      </w:pPr>
      <w:r w:rsidDel="00000000" w:rsidR="00000000" w:rsidRPr="00000000">
        <w:rPr>
          <w:rtl w:val="0"/>
        </w:rPr>
      </w:r>
    </w:p>
    <w:p w:rsidR="00000000" w:rsidDel="00000000" w:rsidP="00000000" w:rsidRDefault="00000000" w:rsidRPr="00000000" w14:paraId="000000BA">
      <w:pPr>
        <w:rPr>
          <w:u w:val="single"/>
        </w:rPr>
      </w:pPr>
      <w:r w:rsidDel="00000000" w:rsidR="00000000" w:rsidRPr="00000000">
        <w:rPr>
          <w:rtl w:val="0"/>
        </w:rPr>
      </w:r>
    </w:p>
    <w:p w:rsidR="00000000" w:rsidDel="00000000" w:rsidP="00000000" w:rsidRDefault="00000000" w:rsidRPr="00000000" w14:paraId="000000BB">
      <w:pPr>
        <w:rPr>
          <w:u w:val="single"/>
        </w:rPr>
      </w:pPr>
      <w:r w:rsidDel="00000000" w:rsidR="00000000" w:rsidRPr="00000000">
        <w:rPr>
          <w:rtl w:val="0"/>
        </w:rPr>
      </w:r>
    </w:p>
    <w:p w:rsidR="00000000" w:rsidDel="00000000" w:rsidP="00000000" w:rsidRDefault="00000000" w:rsidRPr="00000000" w14:paraId="000000BC">
      <w:pPr>
        <w:rPr>
          <w:u w:val="single"/>
        </w:rPr>
      </w:pPr>
      <w:r w:rsidDel="00000000" w:rsidR="00000000" w:rsidRPr="00000000">
        <w:rPr>
          <w:rtl w:val="0"/>
        </w:rPr>
      </w:r>
    </w:p>
    <w:p w:rsidR="00000000" w:rsidDel="00000000" w:rsidP="00000000" w:rsidRDefault="00000000" w:rsidRPr="00000000" w14:paraId="000000BD">
      <w:pPr>
        <w:rPr>
          <w:u w:val="single"/>
        </w:rPr>
      </w:pPr>
      <w:r w:rsidDel="00000000" w:rsidR="00000000" w:rsidRPr="00000000">
        <w:rPr>
          <w:rtl w:val="0"/>
        </w:rPr>
      </w:r>
    </w:p>
    <w:p w:rsidR="00000000" w:rsidDel="00000000" w:rsidP="00000000" w:rsidRDefault="00000000" w:rsidRPr="00000000" w14:paraId="000000BE">
      <w:pPr>
        <w:rPr>
          <w:u w:val="single"/>
        </w:rPr>
      </w:pPr>
      <w:r w:rsidDel="00000000" w:rsidR="00000000" w:rsidRPr="00000000">
        <w:rPr>
          <w:rtl w:val="0"/>
        </w:rPr>
      </w:r>
    </w:p>
    <w:p w:rsidR="00000000" w:rsidDel="00000000" w:rsidP="00000000" w:rsidRDefault="00000000" w:rsidRPr="00000000" w14:paraId="000000BF">
      <w:pPr>
        <w:rPr>
          <w:u w:val="single"/>
        </w:rPr>
      </w:pPr>
      <w:r w:rsidDel="00000000" w:rsidR="00000000" w:rsidRPr="00000000">
        <w:rPr>
          <w:rtl w:val="0"/>
        </w:rPr>
      </w:r>
    </w:p>
    <w:p w:rsidR="00000000" w:rsidDel="00000000" w:rsidP="00000000" w:rsidRDefault="00000000" w:rsidRPr="00000000" w14:paraId="000000C0">
      <w:pPr>
        <w:rPr>
          <w:u w:val="single"/>
        </w:rPr>
      </w:pPr>
      <w:r w:rsidDel="00000000" w:rsidR="00000000" w:rsidRPr="00000000">
        <w:rPr>
          <w:rtl w:val="0"/>
        </w:rPr>
      </w:r>
    </w:p>
    <w:p w:rsidR="00000000" w:rsidDel="00000000" w:rsidP="00000000" w:rsidRDefault="00000000" w:rsidRPr="00000000" w14:paraId="000000C1">
      <w:pPr>
        <w:rPr>
          <w:u w:val="single"/>
        </w:rPr>
      </w:pPr>
      <w:r w:rsidDel="00000000" w:rsidR="00000000" w:rsidRPr="00000000">
        <w:rPr>
          <w:rtl w:val="0"/>
        </w:rPr>
      </w:r>
    </w:p>
    <w:p w:rsidR="00000000" w:rsidDel="00000000" w:rsidP="00000000" w:rsidRDefault="00000000" w:rsidRPr="00000000" w14:paraId="000000C2">
      <w:pPr>
        <w:rPr>
          <w:u w:val="single"/>
        </w:rPr>
      </w:pPr>
      <w:r w:rsidDel="00000000" w:rsidR="00000000" w:rsidRPr="00000000">
        <w:rPr>
          <w:rtl w:val="0"/>
        </w:rPr>
      </w:r>
    </w:p>
    <w:p w:rsidR="00000000" w:rsidDel="00000000" w:rsidP="00000000" w:rsidRDefault="00000000" w:rsidRPr="00000000" w14:paraId="000000C3">
      <w:pPr>
        <w:rPr>
          <w:u w:val="single"/>
        </w:rPr>
      </w:pPr>
      <w:r w:rsidDel="00000000" w:rsidR="00000000" w:rsidRPr="00000000">
        <w:rPr>
          <w:rtl w:val="0"/>
        </w:rPr>
      </w:r>
    </w:p>
    <w:p w:rsidR="00000000" w:rsidDel="00000000" w:rsidP="00000000" w:rsidRDefault="00000000" w:rsidRPr="00000000" w14:paraId="000000C4">
      <w:pPr>
        <w:rPr>
          <w:u w:val="single"/>
        </w:rPr>
      </w:pPr>
      <w:r w:rsidDel="00000000" w:rsidR="00000000" w:rsidRPr="00000000">
        <w:rPr>
          <w:rtl w:val="0"/>
        </w:rPr>
      </w:r>
    </w:p>
    <w:p w:rsidR="00000000" w:rsidDel="00000000" w:rsidP="00000000" w:rsidRDefault="00000000" w:rsidRPr="00000000" w14:paraId="000000C5">
      <w:pPr>
        <w:rPr>
          <w:u w:val="single"/>
        </w:rPr>
      </w:pPr>
      <w:r w:rsidDel="00000000" w:rsidR="00000000" w:rsidRPr="00000000">
        <w:rPr>
          <w:rtl w:val="0"/>
        </w:rPr>
      </w:r>
    </w:p>
    <w:p w:rsidR="00000000" w:rsidDel="00000000" w:rsidP="00000000" w:rsidRDefault="00000000" w:rsidRPr="00000000" w14:paraId="000000C6">
      <w:pPr>
        <w:rPr>
          <w:u w:val="single"/>
        </w:rPr>
      </w:pPr>
      <w:r w:rsidDel="00000000" w:rsidR="00000000" w:rsidRPr="00000000">
        <w:rPr>
          <w:rtl w:val="0"/>
        </w:rPr>
      </w:r>
    </w:p>
    <w:p w:rsidR="00000000" w:rsidDel="00000000" w:rsidP="00000000" w:rsidRDefault="00000000" w:rsidRPr="00000000" w14:paraId="000000C7">
      <w:pPr>
        <w:rPr>
          <w:u w:val="single"/>
        </w:rPr>
      </w:pPr>
      <w:r w:rsidDel="00000000" w:rsidR="00000000" w:rsidRPr="00000000">
        <w:rPr>
          <w:rtl w:val="0"/>
        </w:rPr>
      </w:r>
    </w:p>
    <w:p w:rsidR="00000000" w:rsidDel="00000000" w:rsidP="00000000" w:rsidRDefault="00000000" w:rsidRPr="00000000" w14:paraId="000000C8">
      <w:pPr>
        <w:rPr>
          <w:u w:val="single"/>
        </w:rPr>
      </w:pPr>
      <w:r w:rsidDel="00000000" w:rsidR="00000000" w:rsidRPr="00000000">
        <w:rPr>
          <w:rtl w:val="0"/>
        </w:rPr>
      </w:r>
    </w:p>
    <w:p w:rsidR="00000000" w:rsidDel="00000000" w:rsidP="00000000" w:rsidRDefault="00000000" w:rsidRPr="00000000" w14:paraId="000000C9">
      <w:pPr>
        <w:rPr>
          <w:u w:val="single"/>
        </w:rPr>
      </w:pPr>
      <w:r w:rsidDel="00000000" w:rsidR="00000000" w:rsidRPr="00000000">
        <w:rPr>
          <w:rtl w:val="0"/>
        </w:rPr>
      </w:r>
    </w:p>
    <w:p w:rsidR="00000000" w:rsidDel="00000000" w:rsidP="00000000" w:rsidRDefault="00000000" w:rsidRPr="00000000" w14:paraId="000000CA">
      <w:pPr>
        <w:rPr>
          <w:u w:val="single"/>
        </w:rPr>
      </w:pPr>
      <w:r w:rsidDel="00000000" w:rsidR="00000000" w:rsidRPr="00000000">
        <w:rPr>
          <w:rtl w:val="0"/>
        </w:rPr>
      </w:r>
    </w:p>
    <w:p w:rsidR="00000000" w:rsidDel="00000000" w:rsidP="00000000" w:rsidRDefault="00000000" w:rsidRPr="00000000" w14:paraId="000000CB">
      <w:pPr>
        <w:rPr>
          <w:u w:val="single"/>
        </w:rPr>
      </w:pPr>
      <w:r w:rsidDel="00000000" w:rsidR="00000000" w:rsidRPr="00000000">
        <w:rPr>
          <w:rtl w:val="0"/>
        </w:rPr>
      </w:r>
    </w:p>
    <w:p w:rsidR="00000000" w:rsidDel="00000000" w:rsidP="00000000" w:rsidRDefault="00000000" w:rsidRPr="00000000" w14:paraId="000000CC">
      <w:pPr>
        <w:rPr>
          <w:u w:val="single"/>
        </w:rPr>
      </w:pPr>
      <w:r w:rsidDel="00000000" w:rsidR="00000000" w:rsidRPr="00000000">
        <w:rPr>
          <w:rtl w:val="0"/>
        </w:rPr>
      </w:r>
    </w:p>
    <w:p w:rsidR="00000000" w:rsidDel="00000000" w:rsidP="00000000" w:rsidRDefault="00000000" w:rsidRPr="00000000" w14:paraId="000000CD">
      <w:pPr>
        <w:rPr>
          <w:u w:val="single"/>
        </w:rPr>
      </w:pPr>
      <w:r w:rsidDel="00000000" w:rsidR="00000000" w:rsidRPr="00000000">
        <w:rPr>
          <w:rtl w:val="0"/>
        </w:rPr>
      </w:r>
    </w:p>
    <w:p w:rsidR="00000000" w:rsidDel="00000000" w:rsidP="00000000" w:rsidRDefault="00000000" w:rsidRPr="00000000" w14:paraId="000000CE">
      <w:pPr>
        <w:rPr>
          <w:u w:val="single"/>
        </w:rPr>
      </w:pPr>
      <w:r w:rsidDel="00000000" w:rsidR="00000000" w:rsidRPr="00000000">
        <w:rPr>
          <w:u w:val="single"/>
          <w:rtl w:val="0"/>
        </w:rPr>
        <w:t xml:space="preserve">Bibliografía</w:t>
      </w:r>
    </w:p>
    <w:p w:rsidR="00000000" w:rsidDel="00000000" w:rsidP="00000000" w:rsidRDefault="00000000" w:rsidRPr="00000000" w14:paraId="000000CF">
      <w:pPr>
        <w:numPr>
          <w:ilvl w:val="0"/>
          <w:numId w:val="12"/>
        </w:numPr>
        <w:ind w:left="720" w:hanging="360"/>
        <w:jc w:val="both"/>
      </w:pPr>
      <w:r w:rsidDel="00000000" w:rsidR="00000000" w:rsidRPr="00000000">
        <w:rPr>
          <w:rtl w:val="0"/>
        </w:rPr>
        <w:t xml:space="preserve"> Dirección General de Cultura y Educación de la provincia de Buenos Aires ( 2022) </w:t>
      </w:r>
    </w:p>
    <w:p w:rsidR="00000000" w:rsidDel="00000000" w:rsidP="00000000" w:rsidRDefault="00000000" w:rsidRPr="00000000" w14:paraId="000000D0">
      <w:pPr>
        <w:jc w:val="both"/>
        <w:rPr>
          <w:i w:val="1"/>
          <w:iCs w:val="1"/>
        </w:rPr>
      </w:pPr>
      <w:r w:rsidDel="00000000" w:rsidR="00000000" w:rsidRPr="00000000">
        <w:rPr>
          <w:i w:val="1"/>
          <w:iCs w:val="1"/>
          <w:rtl w:val="0"/>
        </w:rPr>
        <w:t xml:space="preserve">Diseño curricular para la educación inicial.  Dirección General de Cultura y Educación</w:t>
      </w:r>
    </w:p>
    <w:p w:rsidR="00000000" w:rsidDel="00000000" w:rsidP="00000000" w:rsidRDefault="00000000" w:rsidRPr="00000000" w14:paraId="000000D1">
      <w:pPr>
        <w:numPr>
          <w:ilvl w:val="0"/>
          <w:numId w:val="5"/>
        </w:numPr>
        <w:ind w:left="720" w:hanging="360"/>
        <w:jc w:val="both"/>
        <w:rPr>
          <w:i w:val="1"/>
          <w:iCs w:val="1"/>
        </w:rPr>
      </w:pPr>
      <w:r w:rsidDel="00000000" w:rsidR="00000000" w:rsidRPr="00000000">
        <w:rPr>
          <w:i w:val="1"/>
          <w:iCs w:val="1"/>
          <w:rtl w:val="0"/>
        </w:rPr>
        <w:t xml:space="preserve">Kaufmann, V. &amp; Serulnicoff, A (2000) Conocer el ambiente ; una propuesta para las ciencias sociales y naturales en el nivel inicial.   En A. Malajovich (Comp) Recorridos didácticos en la educación en la educación inicial. </w:t>
      </w:r>
    </w:p>
    <w:p w:rsidR="00000000" w:rsidDel="00000000" w:rsidP="00000000" w:rsidRDefault="00000000" w:rsidRPr="00000000" w14:paraId="000000D2">
      <w:pPr>
        <w:jc w:val="both"/>
        <w:rPr/>
      </w:pPr>
      <w:r w:rsidDel="00000000" w:rsidR="00000000" w:rsidRPr="00000000">
        <w:rPr>
          <w:rtl w:val="0"/>
        </w:rPr>
        <w:t xml:space="preserve">                                 </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matic SC">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rFonts w:ascii="Arial" w:cs="Arial" w:eastAsia="Arial" w:hAnsi="Arial"/>
        <w:b w:val="0"/>
        <w:bCs w:val="0"/>
        <w:strike w:val="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decimal"/>
      <w:lvlText w:val="%2."/>
      <w:lvlJc w:val="left"/>
      <w:pPr>
        <w:ind w:left="1440" w:hanging="360"/>
      </w:pPr>
      <w:rPr>
        <w:rFonts w:ascii="Arial" w:cs="Arial" w:eastAsia="Arial" w:hAnsi="Arial"/>
        <w:b w:val="0"/>
        <w:bCs w:val="0"/>
        <w:strike w:val="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maticSC-regular.ttf"/><Relationship Id="rId2" Type="http://schemas.openxmlformats.org/officeDocument/2006/relationships/font" Target="fonts/AmaticS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